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306C" w:rsidRDefault="008F3238">
      <w:pPr>
        <w:pStyle w:val="Heading1"/>
      </w:pPr>
      <w:r>
        <w:t xml:space="preserve">AP HUMAN GEOGRAPHY SYLLABUS, FALL 2016  </w:t>
      </w:r>
    </w:p>
    <w:p w:rsidR="000B306C" w:rsidRDefault="008F3238">
      <w:pPr>
        <w:spacing w:after="0" w:line="259" w:lineRule="auto"/>
        <w:ind w:left="-29" w:firstLine="0"/>
      </w:pPr>
      <w:r>
        <w:rPr>
          <w:rFonts w:ascii="Calibri" w:eastAsia="Calibri" w:hAnsi="Calibri" w:cs="Calibri"/>
          <w:noProof/>
          <w:sz w:val="22"/>
        </w:rPr>
        <mc:AlternateContent>
          <mc:Choice Requires="wpg">
            <w:drawing>
              <wp:inline distT="0" distB="0" distL="0" distR="0">
                <wp:extent cx="6894576" cy="27432"/>
                <wp:effectExtent l="0" t="0" r="0" b="0"/>
                <wp:docPr id="28153" name="Group 28153"/>
                <wp:cNvGraphicFramePr/>
                <a:graphic xmlns:a="http://schemas.openxmlformats.org/drawingml/2006/main">
                  <a:graphicData uri="http://schemas.microsoft.com/office/word/2010/wordprocessingGroup">
                    <wpg:wgp>
                      <wpg:cNvGrpSpPr/>
                      <wpg:grpSpPr>
                        <a:xfrm>
                          <a:off x="0" y="0"/>
                          <a:ext cx="6894576" cy="27432"/>
                          <a:chOff x="0" y="0"/>
                          <a:chExt cx="6894576" cy="27432"/>
                        </a:xfrm>
                      </wpg:grpSpPr>
                      <wps:wsp>
                        <wps:cNvPr id="40652" name="Shape 40652"/>
                        <wps:cNvSpPr/>
                        <wps:spPr>
                          <a:xfrm>
                            <a:off x="0" y="0"/>
                            <a:ext cx="6894576" cy="27432"/>
                          </a:xfrm>
                          <a:custGeom>
                            <a:avLst/>
                            <a:gdLst/>
                            <a:ahLst/>
                            <a:cxnLst/>
                            <a:rect l="0" t="0" r="0" b="0"/>
                            <a:pathLst>
                              <a:path w="6894576" h="27432">
                                <a:moveTo>
                                  <a:pt x="0" y="0"/>
                                </a:moveTo>
                                <a:lnTo>
                                  <a:pt x="6894576" y="0"/>
                                </a:lnTo>
                                <a:lnTo>
                                  <a:pt x="6894576" y="27432"/>
                                </a:lnTo>
                                <a:lnTo>
                                  <a:pt x="0" y="27432"/>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5980EFE" id="Group 28153" o:spid="_x0000_s1026" style="width:542.9pt;height:2.15pt;mso-position-horizontal-relative:char;mso-position-vertical-relative:line" coordsize="6894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">
                <v:shape id="Shape 40652" o:spid="_x0000_s1027" style="position:absolute;width:68945;height:274;visibility:visible;mso-wrap-style:square;v-text-anchor:top" coordsize="6894576,274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vt5sUA&#10;AADeAAAADwAAAGRycy9kb3ducmV2LnhtbESPzWrDMBCE74G8g9hAb7Hc0ITiWg5tgyHXOqH0uFhb&#10;/9RaGUuxnTx9VCj0OMzMN0y6n00nRhpcY1nBYxSDIC6tbrhScD7l62cQziNr7CyTgis52GfLRYqJ&#10;thN/0Fj4SgQIuwQV1N73iZSurMmgi2xPHLxvOxj0QQ6V1ANOAW46uYnjnTTYcFiosaf3msqf4mIU&#10;HMatbvMT+bmVN/fJLb8VX6zUw2p+fQHhafb/4b/2USt4infbDfzeCVdAZn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G+3mxQAAAN4AAAAPAAAAAAAAAAAAAAAAAJgCAABkcnMv&#10;ZG93bnJldi54bWxQSwUGAAAAAAQABAD1AAAAigMAAAAA&#10;" path="m,l6894576,r,27432l,27432,,e" fillcolor="black" stroked="f" strokeweight="0">
                  <v:stroke miterlimit="83231f" joinstyle="miter"/>
                  <v:path arrowok="t" textboxrect="0,0,6894576,27432"/>
                </v:shape>
                <w10:anchorlock/>
              </v:group>
            </w:pict>
          </mc:Fallback>
        </mc:AlternateContent>
      </w:r>
    </w:p>
    <w:p w:rsidR="000B306C" w:rsidRDefault="008F3238">
      <w:pPr>
        <w:spacing w:after="0" w:line="259" w:lineRule="auto"/>
        <w:ind w:left="0" w:firstLine="0"/>
      </w:pPr>
      <w:r>
        <w:t xml:space="preserve">  </w:t>
      </w:r>
    </w:p>
    <w:p w:rsidR="008F3238" w:rsidRPr="008F3238" w:rsidRDefault="008F3238" w:rsidP="008F3238">
      <w:pPr>
        <w:tabs>
          <w:tab w:val="center" w:pos="5040"/>
          <w:tab w:val="center" w:pos="5760"/>
          <w:tab w:val="center" w:pos="6480"/>
          <w:tab w:val="center" w:pos="7200"/>
          <w:tab w:val="center" w:pos="7920"/>
          <w:tab w:val="right" w:pos="10850"/>
        </w:tabs>
        <w:spacing w:after="10"/>
        <w:ind w:left="0" w:firstLine="0"/>
        <w:rPr>
          <w:i/>
        </w:rPr>
      </w:pPr>
      <w:r>
        <w:rPr>
          <w:b/>
          <w:i/>
        </w:rPr>
        <w:t xml:space="preserve">Instructor:     </w:t>
      </w:r>
      <w:r>
        <w:rPr>
          <w:i/>
        </w:rPr>
        <w:t>Cynthia Cupp</w:t>
      </w:r>
      <w:r>
        <w:rPr>
          <w:i/>
        </w:rPr>
        <w:tab/>
        <w:t xml:space="preserve">Carter High School </w:t>
      </w:r>
      <w:r>
        <w:rPr>
          <w:i/>
        </w:rPr>
        <w:tab/>
        <w:t xml:space="preserve">                    cynthia.cupp@knoxschools.org</w:t>
      </w:r>
    </w:p>
    <w:p w:rsidR="000B306C" w:rsidRDefault="008F3238">
      <w:pPr>
        <w:spacing w:after="1" w:line="259" w:lineRule="auto"/>
        <w:ind w:left="0" w:firstLine="0"/>
      </w:pPr>
      <w:r>
        <w:t xml:space="preserve">  </w:t>
      </w:r>
    </w:p>
    <w:p w:rsidR="000B306C" w:rsidRPr="001018F8" w:rsidRDefault="008F3238">
      <w:pPr>
        <w:spacing w:after="0" w:line="259" w:lineRule="auto"/>
        <w:ind w:left="0" w:right="52" w:firstLine="0"/>
        <w:jc w:val="center"/>
        <w:rPr>
          <w:b/>
          <w:u w:val="single"/>
        </w:rPr>
      </w:pPr>
      <w:r w:rsidRPr="001018F8">
        <w:rPr>
          <w:rFonts w:ascii="Calibri" w:eastAsia="Calibri" w:hAnsi="Calibri" w:cs="Calibri"/>
          <w:b/>
          <w:sz w:val="28"/>
          <w:u w:val="single"/>
        </w:rPr>
        <w:t xml:space="preserve">“Geography is everything, and everything is geography.” </w:t>
      </w:r>
    </w:p>
    <w:p w:rsidR="000B306C" w:rsidRDefault="001018F8" w:rsidP="001018F8">
      <w:pPr>
        <w:spacing w:after="0" w:line="259" w:lineRule="auto"/>
        <w:ind w:left="0" w:firstLine="0"/>
      </w:pPr>
      <w:r w:rsidRPr="001018F8">
        <w:rPr>
          <w:b/>
          <w:u w:val="single"/>
        </w:rPr>
        <w:t>COURSE OUTCOME</w:t>
      </w:r>
      <w:r>
        <w:t xml:space="preserve">: </w:t>
      </w:r>
    </w:p>
    <w:p w:rsidR="000B306C" w:rsidRDefault="008F3238">
      <w:r>
        <w:t xml:space="preserve">The  purpose  of  the  AP  Human  Geography  course  is  to  introduce  students  to  a  systematic  study  of  patterns  and  processes  that  have  shaped  human  understanding,  use,  and  alteration  of  the  earth’s  surface.  This  semester  we  will  conduct  a  broad  survey  of  human  interactions  throughout  the  world.  Students  employ  spatial  concepts  and  landscape  analysis  to  examine  human  social  organization  and  its  various  consequences.  They  also  learn  about  the  methods  and  tools  geographers  use  in  their  science  and  practice.  (Source:  </w:t>
      </w:r>
      <w:r w:rsidR="0012646A">
        <w:t>AP Human</w:t>
      </w:r>
      <w:r>
        <w:t xml:space="preserve"> Geography Website:  </w:t>
      </w:r>
      <w:r>
        <w:rPr>
          <w:color w:val="0000FF"/>
          <w:u w:val="single" w:color="0000FF"/>
        </w:rPr>
        <w:t>http://apcentral.collegeboard.com</w:t>
      </w:r>
      <w:r>
        <w:t xml:space="preserve">)    </w:t>
      </w:r>
    </w:p>
    <w:p w:rsidR="000B306C" w:rsidRDefault="008F3238">
      <w:pPr>
        <w:spacing w:after="0" w:line="259" w:lineRule="auto"/>
        <w:ind w:left="0" w:firstLine="0"/>
      </w:pPr>
      <w:r>
        <w:t xml:space="preserve">  </w:t>
      </w:r>
    </w:p>
    <w:p w:rsidR="000B306C" w:rsidRPr="001018F8" w:rsidRDefault="008F3238">
      <w:pPr>
        <w:pStyle w:val="Heading3"/>
        <w:ind w:left="-5"/>
        <w:rPr>
          <w:u w:val="single"/>
        </w:rPr>
      </w:pPr>
      <w:r w:rsidRPr="001018F8">
        <w:rPr>
          <w:u w:val="single"/>
        </w:rPr>
        <w:t xml:space="preserve">COURSE EXPECTATIONS  </w:t>
      </w:r>
    </w:p>
    <w:p w:rsidR="000B306C" w:rsidRDefault="008F3238">
      <w:r>
        <w:rPr>
          <w:b/>
          <w:i/>
        </w:rPr>
        <w:t>It  is  very  important  to  understand  that  this  class  is  an  intensive  college-­‐‑level  course.</w:t>
      </w:r>
      <w:r>
        <w:t xml:space="preserve">  The  work  will  be  challenging,  but  will  be  very  relevant  to  the  issues  of  today.  In  the  spring,  (even  if  you  take  the  course  in  the  fall)  students  will  be  expected  to  take  the  AP  Human  Geography  Exam,  which  could  earn  college  credit.  Therefore,  this  course  will  require  more  work  and  effort  than  a  regular  high  school  course.  Expect  a  rigorous  course  in  which  you  will  work  bell-­‐‑to-­‐‑bell  in  class  and  be  required  to  read,  study,  or  do  homework  every  night.  However,  the  rewards  of  this  class  are  well  worth  the  work,  as  your  learning  will  be  directly  applicable  to  your  life  and  your  understanding  of  our  world.  </w:t>
      </w:r>
    </w:p>
    <w:p w:rsidR="000B306C" w:rsidRDefault="008F3238">
      <w:pPr>
        <w:spacing w:after="0" w:line="259" w:lineRule="auto"/>
        <w:ind w:left="0" w:firstLine="0"/>
      </w:pPr>
      <w:r>
        <w:t xml:space="preserve">  </w:t>
      </w:r>
    </w:p>
    <w:p w:rsidR="000B306C" w:rsidRDefault="008F3238">
      <w:pPr>
        <w:pStyle w:val="Heading3"/>
        <w:ind w:left="-5"/>
      </w:pPr>
      <w:r>
        <w:t xml:space="preserve">SKILL DEVELOPMENT  </w:t>
      </w:r>
    </w:p>
    <w:p w:rsidR="000B306C" w:rsidRDefault="008F3238">
      <w:r>
        <w:t xml:space="preserve">In  addition  to  gaining  a  better  understanding  of  the  development  of  global  human  civilization,  students  in  AP  Human  Geography  should  be  able  to  </w:t>
      </w:r>
    </w:p>
    <w:p w:rsidR="000B306C" w:rsidRDefault="008F3238">
      <w:pPr>
        <w:numPr>
          <w:ilvl w:val="0"/>
          <w:numId w:val="1"/>
        </w:numPr>
        <w:spacing w:after="10"/>
        <w:ind w:hanging="360"/>
      </w:pPr>
      <w:r>
        <w:rPr>
          <w:i/>
        </w:rPr>
        <w:t xml:space="preserve">Use  and  think  about  maps  and  spatial  data  </w:t>
      </w:r>
    </w:p>
    <w:p w:rsidR="000B306C" w:rsidRDefault="008F3238">
      <w:pPr>
        <w:numPr>
          <w:ilvl w:val="0"/>
          <w:numId w:val="1"/>
        </w:numPr>
        <w:spacing w:after="10"/>
        <w:ind w:hanging="360"/>
      </w:pPr>
      <w:r>
        <w:rPr>
          <w:i/>
        </w:rPr>
        <w:t xml:space="preserve">Understand  and  interpret  the  implications  of  associations  among  phenomena  in  places  </w:t>
      </w:r>
    </w:p>
    <w:p w:rsidR="000B306C" w:rsidRDefault="008F3238">
      <w:pPr>
        <w:numPr>
          <w:ilvl w:val="0"/>
          <w:numId w:val="1"/>
        </w:numPr>
        <w:spacing w:after="10"/>
        <w:ind w:hanging="360"/>
      </w:pPr>
      <w:r>
        <w:rPr>
          <w:i/>
        </w:rPr>
        <w:t xml:space="preserve">Recognize  and  interpret  at  different  scales  the  relationships  among  patterns  and  processes  </w:t>
      </w:r>
    </w:p>
    <w:p w:rsidR="000B306C" w:rsidRDefault="008F3238">
      <w:pPr>
        <w:numPr>
          <w:ilvl w:val="0"/>
          <w:numId w:val="1"/>
        </w:numPr>
        <w:spacing w:after="10"/>
        <w:ind w:hanging="360"/>
      </w:pPr>
      <w:r>
        <w:rPr>
          <w:i/>
        </w:rPr>
        <w:t xml:space="preserve">Define  regions  and  evaluate  the  regionalization  process  </w:t>
      </w:r>
    </w:p>
    <w:p w:rsidR="000B306C" w:rsidRDefault="008F3238">
      <w:pPr>
        <w:numPr>
          <w:ilvl w:val="0"/>
          <w:numId w:val="1"/>
        </w:numPr>
        <w:spacing w:after="10"/>
        <w:ind w:hanging="360"/>
      </w:pPr>
      <w:r>
        <w:rPr>
          <w:i/>
        </w:rPr>
        <w:t xml:space="preserve">Characterize  and  analyze  changing  interconnections  among  places  </w:t>
      </w:r>
    </w:p>
    <w:p w:rsidR="000B306C" w:rsidRDefault="008F3238">
      <w:pPr>
        <w:numPr>
          <w:ilvl w:val="0"/>
          <w:numId w:val="1"/>
        </w:numPr>
        <w:spacing w:after="10"/>
        <w:ind w:hanging="360"/>
      </w:pPr>
      <w:r>
        <w:rPr>
          <w:i/>
        </w:rPr>
        <w:t xml:space="preserve">Read,  outline,  and  master  college-­‐‑level  reading  </w:t>
      </w:r>
    </w:p>
    <w:p w:rsidR="000B306C" w:rsidRDefault="008F3238">
      <w:pPr>
        <w:numPr>
          <w:ilvl w:val="0"/>
          <w:numId w:val="1"/>
        </w:numPr>
        <w:spacing w:after="10"/>
        <w:ind w:hanging="360"/>
      </w:pPr>
      <w:r>
        <w:rPr>
          <w:i/>
        </w:rPr>
        <w:t xml:space="preserve">Participate  in  college-­‐‑level  discussions  and  analyses  </w:t>
      </w:r>
    </w:p>
    <w:p w:rsidR="000B306C" w:rsidRDefault="008F3238">
      <w:pPr>
        <w:numPr>
          <w:ilvl w:val="0"/>
          <w:numId w:val="1"/>
        </w:numPr>
        <w:spacing w:after="10"/>
        <w:ind w:hanging="360"/>
      </w:pPr>
      <w:r>
        <w:rPr>
          <w:i/>
        </w:rPr>
        <w:t xml:space="preserve">Negotiate  challenging  assignment  expectations  and  timelines  </w:t>
      </w:r>
    </w:p>
    <w:p w:rsidR="000B306C" w:rsidRDefault="008F3238">
      <w:pPr>
        <w:numPr>
          <w:ilvl w:val="0"/>
          <w:numId w:val="1"/>
        </w:numPr>
        <w:spacing w:after="10"/>
        <w:ind w:hanging="360"/>
      </w:pPr>
      <w:r>
        <w:rPr>
          <w:i/>
        </w:rPr>
        <w:t xml:space="preserve">Work  cooperatively  and  collaboratively  on  major  projects  and  evaluations  </w:t>
      </w:r>
    </w:p>
    <w:p w:rsidR="000B306C" w:rsidRDefault="008F3238">
      <w:pPr>
        <w:numPr>
          <w:ilvl w:val="0"/>
          <w:numId w:val="1"/>
        </w:numPr>
        <w:spacing w:after="10"/>
        <w:ind w:hanging="360"/>
      </w:pPr>
      <w:r>
        <w:rPr>
          <w:i/>
        </w:rPr>
        <w:t xml:space="preserve">Integrate  technology  into  their  habits  of  learning,  academic  production,  and  daily  thinking  </w:t>
      </w:r>
    </w:p>
    <w:p w:rsidR="000B306C" w:rsidRDefault="008F3238" w:rsidP="008F3238">
      <w:pPr>
        <w:numPr>
          <w:ilvl w:val="0"/>
          <w:numId w:val="1"/>
        </w:numPr>
        <w:spacing w:after="10"/>
        <w:ind w:hanging="360"/>
      </w:pPr>
      <w:r>
        <w:rPr>
          <w:i/>
        </w:rPr>
        <w:t xml:space="preserve">Understand  the  importance  of  geospatial  information  systems  (GIS)  and  other  geospatial  technologies </w:t>
      </w:r>
      <w:r>
        <w:t>and</w:t>
      </w:r>
      <w:r w:rsidRPr="008F3238">
        <w:rPr>
          <w:rFonts w:ascii="Arial" w:eastAsia="Arial" w:hAnsi="Arial" w:cs="Arial"/>
        </w:rPr>
        <w:t xml:space="preserve"> </w:t>
      </w:r>
      <w:r w:rsidRPr="008F3238">
        <w:rPr>
          <w:i/>
        </w:rPr>
        <w:t>Cultivate  essentia</w:t>
      </w:r>
      <w:r>
        <w:rPr>
          <w:i/>
        </w:rPr>
        <w:t xml:space="preserve">l  map  skills  and  knowledge </w:t>
      </w:r>
    </w:p>
    <w:p w:rsidR="000B306C" w:rsidRDefault="008F3238">
      <w:pPr>
        <w:spacing w:after="0" w:line="259" w:lineRule="auto"/>
        <w:ind w:left="0" w:firstLine="0"/>
      </w:pPr>
      <w:r>
        <w:rPr>
          <w:i/>
        </w:rPr>
        <w:t xml:space="preserve">  </w:t>
      </w:r>
    </w:p>
    <w:p w:rsidR="000B306C" w:rsidRDefault="008F3238">
      <w:pPr>
        <w:pStyle w:val="Heading3"/>
        <w:ind w:left="-5"/>
      </w:pPr>
      <w:r>
        <w:lastRenderedPageBreak/>
        <w:t>INSTRUCTIONAL STRATEGIES</w:t>
      </w:r>
      <w:r>
        <w:rPr>
          <w:b w:val="0"/>
        </w:rPr>
        <w:t xml:space="preserve">  </w:t>
      </w:r>
    </w:p>
    <w:p w:rsidR="000B306C" w:rsidRDefault="008F3238">
      <w:pPr>
        <w:numPr>
          <w:ilvl w:val="0"/>
          <w:numId w:val="2"/>
        </w:numPr>
        <w:ind w:hanging="360"/>
      </w:pPr>
      <w:r>
        <w:t xml:space="preserve">Direct  instruction  with  class  discussion  </w:t>
      </w:r>
    </w:p>
    <w:p w:rsidR="000B306C" w:rsidRDefault="008F3238">
      <w:pPr>
        <w:numPr>
          <w:ilvl w:val="0"/>
          <w:numId w:val="2"/>
        </w:numPr>
        <w:ind w:hanging="360"/>
      </w:pPr>
      <w:r>
        <w:t xml:space="preserve">Individual  study  and  projects  (PBL)  </w:t>
      </w:r>
    </w:p>
    <w:p w:rsidR="000B306C" w:rsidRDefault="008F3238">
      <w:pPr>
        <w:numPr>
          <w:ilvl w:val="0"/>
          <w:numId w:val="2"/>
        </w:numPr>
        <w:ind w:hanging="360"/>
      </w:pPr>
      <w:r>
        <w:t xml:space="preserve">Group  activities  and  projects  (PBL)  </w:t>
      </w:r>
    </w:p>
    <w:p w:rsidR="000B306C" w:rsidRDefault="008F3238">
      <w:pPr>
        <w:numPr>
          <w:ilvl w:val="0"/>
          <w:numId w:val="2"/>
        </w:numPr>
        <w:ind w:hanging="360"/>
      </w:pPr>
      <w:r>
        <w:t xml:space="preserve">Internet  research  and  interaction  with  GIS  technology  </w:t>
      </w:r>
    </w:p>
    <w:p w:rsidR="000B306C" w:rsidRDefault="008F3238">
      <w:pPr>
        <w:numPr>
          <w:ilvl w:val="0"/>
          <w:numId w:val="2"/>
        </w:numPr>
        <w:ind w:hanging="360"/>
      </w:pPr>
      <w:r>
        <w:t xml:space="preserve">Visual  analysis  using  pictures  and  videos  </w:t>
      </w:r>
    </w:p>
    <w:p w:rsidR="000B306C" w:rsidRDefault="008F3238">
      <w:pPr>
        <w:numPr>
          <w:ilvl w:val="0"/>
          <w:numId w:val="2"/>
        </w:numPr>
        <w:ind w:hanging="360"/>
      </w:pPr>
      <w:r>
        <w:t xml:space="preserve">Mapping  exercises  and  map  quizzes  </w:t>
      </w:r>
    </w:p>
    <w:p w:rsidR="000B306C" w:rsidRDefault="008F3238">
      <w:pPr>
        <w:numPr>
          <w:ilvl w:val="0"/>
          <w:numId w:val="2"/>
        </w:numPr>
        <w:ind w:hanging="360"/>
      </w:pPr>
      <w:r>
        <w:t xml:space="preserve">Examination  of  case  studies  using  articles,  data,  and  videos  </w:t>
      </w:r>
    </w:p>
    <w:p w:rsidR="000B306C" w:rsidRDefault="008F3238">
      <w:pPr>
        <w:numPr>
          <w:ilvl w:val="0"/>
          <w:numId w:val="2"/>
        </w:numPr>
        <w:ind w:hanging="360"/>
      </w:pPr>
      <w:r>
        <w:t xml:space="preserve">Timed  writings  for  each  unit  to  simulate  the  AP  Exam  </w:t>
      </w:r>
    </w:p>
    <w:p w:rsidR="000B306C" w:rsidRDefault="008F3238">
      <w:pPr>
        <w:numPr>
          <w:ilvl w:val="0"/>
          <w:numId w:val="2"/>
        </w:numPr>
        <w:ind w:hanging="360"/>
      </w:pPr>
      <w:r>
        <w:t xml:space="preserve">Lecture  by  field  experts  via  Skype  and/or  in-­‐‑class  visits  </w:t>
      </w:r>
    </w:p>
    <w:p w:rsidR="000B306C" w:rsidRDefault="008F3238">
      <w:pPr>
        <w:numPr>
          <w:ilvl w:val="0"/>
          <w:numId w:val="2"/>
        </w:numPr>
        <w:ind w:hanging="360"/>
      </w:pPr>
      <w:r>
        <w:t xml:space="preserve">Hands-­‐‑on  field  work  </w:t>
      </w:r>
    </w:p>
    <w:p w:rsidR="000B306C" w:rsidRDefault="008F3238">
      <w:pPr>
        <w:spacing w:after="0" w:line="259" w:lineRule="auto"/>
        <w:ind w:left="0" w:firstLine="0"/>
      </w:pPr>
      <w:r>
        <w:t xml:space="preserve">  </w:t>
      </w:r>
    </w:p>
    <w:p w:rsidR="000B306C" w:rsidRDefault="008F3238">
      <w:pPr>
        <w:pStyle w:val="Heading3"/>
        <w:ind w:left="-5"/>
      </w:pPr>
      <w:r>
        <w:t xml:space="preserve">UNITS OF STUDY  </w:t>
      </w:r>
    </w:p>
    <w:tbl>
      <w:tblPr>
        <w:tblStyle w:val="TableGrid"/>
        <w:tblW w:w="11014" w:type="dxa"/>
        <w:tblInd w:w="-107" w:type="dxa"/>
        <w:tblCellMar>
          <w:top w:w="8" w:type="dxa"/>
          <w:left w:w="107" w:type="dxa"/>
          <w:right w:w="73" w:type="dxa"/>
        </w:tblCellMar>
        <w:tblLook w:val="04A0" w:firstRow="1" w:lastRow="0" w:firstColumn="1" w:lastColumn="0" w:noHBand="0" w:noVBand="1"/>
      </w:tblPr>
      <w:tblGrid>
        <w:gridCol w:w="2752"/>
        <w:gridCol w:w="2755"/>
        <w:gridCol w:w="2755"/>
        <w:gridCol w:w="2752"/>
      </w:tblGrid>
      <w:tr w:rsidR="000B306C">
        <w:trPr>
          <w:trHeight w:val="550"/>
        </w:trPr>
        <w:tc>
          <w:tcPr>
            <w:tcW w:w="275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B306C" w:rsidRDefault="008F3238">
            <w:pPr>
              <w:spacing w:after="0" w:line="259" w:lineRule="auto"/>
              <w:ind w:left="0" w:right="35" w:firstLine="0"/>
              <w:jc w:val="center"/>
            </w:pPr>
            <w:r>
              <w:rPr>
                <w:b/>
                <w:sz w:val="20"/>
              </w:rPr>
              <w:t xml:space="preserve">Topic  </w:t>
            </w:r>
          </w:p>
        </w:tc>
        <w:tc>
          <w:tcPr>
            <w:tcW w:w="2755" w:type="dxa"/>
            <w:tcBorders>
              <w:top w:val="single" w:sz="4" w:space="0" w:color="000000"/>
              <w:left w:val="single" w:sz="4" w:space="0" w:color="000000"/>
              <w:bottom w:val="single" w:sz="4" w:space="0" w:color="000000"/>
              <w:right w:val="single" w:sz="4" w:space="0" w:color="000000"/>
            </w:tcBorders>
            <w:shd w:val="clear" w:color="auto" w:fill="CCCCCC"/>
          </w:tcPr>
          <w:p w:rsidR="000B306C" w:rsidRDefault="008F3238">
            <w:pPr>
              <w:spacing w:after="0" w:line="259" w:lineRule="auto"/>
              <w:ind w:left="0" w:firstLine="0"/>
              <w:jc w:val="center"/>
            </w:pPr>
            <w:r>
              <w:rPr>
                <w:b/>
                <w:sz w:val="20"/>
              </w:rPr>
              <w:t xml:space="preserve">Multiple-­‐‑Choice  Coverage  on  AP  Exam  </w:t>
            </w:r>
          </w:p>
        </w:tc>
        <w:tc>
          <w:tcPr>
            <w:tcW w:w="2755"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B306C" w:rsidRDefault="008F3238">
            <w:pPr>
              <w:spacing w:after="0" w:line="259" w:lineRule="auto"/>
              <w:ind w:left="0" w:right="41" w:firstLine="0"/>
              <w:jc w:val="center"/>
            </w:pPr>
            <w:r>
              <w:rPr>
                <w:b/>
                <w:sz w:val="20"/>
              </w:rPr>
              <w:t xml:space="preserve">Readings  </w:t>
            </w:r>
          </w:p>
        </w:tc>
        <w:tc>
          <w:tcPr>
            <w:tcW w:w="2752" w:type="dxa"/>
            <w:tcBorders>
              <w:top w:val="single" w:sz="4" w:space="0" w:color="000000"/>
              <w:left w:val="single" w:sz="4" w:space="0" w:color="000000"/>
              <w:bottom w:val="single" w:sz="4" w:space="0" w:color="000000"/>
              <w:right w:val="single" w:sz="4" w:space="0" w:color="000000"/>
            </w:tcBorders>
            <w:shd w:val="clear" w:color="auto" w:fill="CCCCCC"/>
            <w:vAlign w:val="center"/>
          </w:tcPr>
          <w:p w:rsidR="000B306C" w:rsidRDefault="008F3238">
            <w:pPr>
              <w:spacing w:after="0" w:line="259" w:lineRule="auto"/>
              <w:ind w:left="0" w:right="37" w:firstLine="0"/>
              <w:jc w:val="center"/>
            </w:pPr>
            <w:r>
              <w:rPr>
                <w:b/>
                <w:sz w:val="20"/>
              </w:rPr>
              <w:t xml:space="preserve">Approximate  Time  </w:t>
            </w:r>
          </w:p>
        </w:tc>
      </w:tr>
      <w:tr w:rsidR="000B306C">
        <w:trPr>
          <w:trHeight w:val="548"/>
        </w:trPr>
        <w:tc>
          <w:tcPr>
            <w:tcW w:w="2752" w:type="dxa"/>
            <w:tcBorders>
              <w:top w:val="single" w:sz="4" w:space="0" w:color="000000"/>
              <w:left w:val="single" w:sz="4" w:space="0" w:color="000000"/>
              <w:bottom w:val="single" w:sz="4" w:space="0" w:color="000000"/>
              <w:right w:val="single" w:sz="4" w:space="0" w:color="000000"/>
            </w:tcBorders>
          </w:tcPr>
          <w:p w:rsidR="000B306C" w:rsidRDefault="008F3238">
            <w:pPr>
              <w:spacing w:after="0" w:line="259" w:lineRule="auto"/>
              <w:ind w:left="0" w:firstLine="0"/>
            </w:pPr>
            <w:r>
              <w:rPr>
                <w:sz w:val="20"/>
              </w:rPr>
              <w:t xml:space="preserve">1.  Geography:  Its  Nature  and  Perspectives  </w:t>
            </w:r>
          </w:p>
        </w:tc>
        <w:tc>
          <w:tcPr>
            <w:tcW w:w="2755" w:type="dxa"/>
            <w:tcBorders>
              <w:top w:val="single" w:sz="4" w:space="0" w:color="000000"/>
              <w:left w:val="single" w:sz="4" w:space="0" w:color="000000"/>
              <w:bottom w:val="single" w:sz="4" w:space="0" w:color="000000"/>
              <w:right w:val="single" w:sz="4" w:space="0" w:color="000000"/>
            </w:tcBorders>
            <w:vAlign w:val="center"/>
          </w:tcPr>
          <w:p w:rsidR="000B306C" w:rsidRDefault="008F3238">
            <w:pPr>
              <w:spacing w:after="0" w:line="259" w:lineRule="auto"/>
              <w:ind w:left="0" w:right="32" w:firstLine="0"/>
              <w:jc w:val="center"/>
            </w:pPr>
            <w:r>
              <w:rPr>
                <w:sz w:val="20"/>
              </w:rPr>
              <w:t xml:space="preserve">5-­‐‑10%  </w:t>
            </w:r>
          </w:p>
        </w:tc>
        <w:tc>
          <w:tcPr>
            <w:tcW w:w="2755" w:type="dxa"/>
            <w:tcBorders>
              <w:top w:val="single" w:sz="4" w:space="0" w:color="000000"/>
              <w:left w:val="single" w:sz="4" w:space="0" w:color="000000"/>
              <w:bottom w:val="single" w:sz="4" w:space="0" w:color="000000"/>
              <w:right w:val="single" w:sz="4" w:space="0" w:color="000000"/>
            </w:tcBorders>
            <w:vAlign w:val="center"/>
          </w:tcPr>
          <w:p w:rsidR="000B306C" w:rsidRDefault="008F3238">
            <w:pPr>
              <w:spacing w:after="0" w:line="259" w:lineRule="auto"/>
              <w:ind w:left="0" w:right="41" w:firstLine="0"/>
              <w:jc w:val="center"/>
            </w:pPr>
            <w:r>
              <w:rPr>
                <w:sz w:val="20"/>
              </w:rPr>
              <w:t xml:space="preserve">Rubenstein  Chapter  1  </w:t>
            </w:r>
          </w:p>
        </w:tc>
        <w:tc>
          <w:tcPr>
            <w:tcW w:w="2752" w:type="dxa"/>
            <w:tcBorders>
              <w:top w:val="single" w:sz="4" w:space="0" w:color="000000"/>
              <w:left w:val="single" w:sz="4" w:space="0" w:color="000000"/>
              <w:bottom w:val="single" w:sz="4" w:space="0" w:color="000000"/>
              <w:right w:val="single" w:sz="4" w:space="0" w:color="000000"/>
            </w:tcBorders>
            <w:vAlign w:val="center"/>
          </w:tcPr>
          <w:p w:rsidR="000B306C" w:rsidRDefault="008F3238">
            <w:pPr>
              <w:spacing w:after="0" w:line="259" w:lineRule="auto"/>
              <w:ind w:left="0" w:right="37" w:firstLine="0"/>
              <w:jc w:val="center"/>
            </w:pPr>
            <w:r>
              <w:rPr>
                <w:sz w:val="20"/>
              </w:rPr>
              <w:t xml:space="preserve">2  Weeks  </w:t>
            </w:r>
          </w:p>
        </w:tc>
      </w:tr>
      <w:tr w:rsidR="000B306C">
        <w:trPr>
          <w:trHeight w:val="283"/>
        </w:trPr>
        <w:tc>
          <w:tcPr>
            <w:tcW w:w="2752" w:type="dxa"/>
            <w:tcBorders>
              <w:top w:val="single" w:sz="4" w:space="0" w:color="000000"/>
              <w:left w:val="single" w:sz="4" w:space="0" w:color="000000"/>
              <w:bottom w:val="single" w:sz="4" w:space="0" w:color="000000"/>
              <w:right w:val="single" w:sz="4" w:space="0" w:color="000000"/>
            </w:tcBorders>
          </w:tcPr>
          <w:p w:rsidR="000B306C" w:rsidRDefault="008F3238">
            <w:pPr>
              <w:spacing w:after="0" w:line="259" w:lineRule="auto"/>
              <w:ind w:left="0" w:firstLine="0"/>
            </w:pPr>
            <w:r>
              <w:rPr>
                <w:sz w:val="20"/>
              </w:rPr>
              <w:t xml:space="preserve">2.  Population  </w:t>
            </w:r>
          </w:p>
        </w:tc>
        <w:tc>
          <w:tcPr>
            <w:tcW w:w="2755" w:type="dxa"/>
            <w:tcBorders>
              <w:top w:val="single" w:sz="4" w:space="0" w:color="000000"/>
              <w:left w:val="single" w:sz="4" w:space="0" w:color="000000"/>
              <w:bottom w:val="single" w:sz="4" w:space="0" w:color="000000"/>
              <w:right w:val="single" w:sz="4" w:space="0" w:color="000000"/>
            </w:tcBorders>
          </w:tcPr>
          <w:p w:rsidR="000B306C" w:rsidRDefault="008F3238">
            <w:pPr>
              <w:spacing w:after="0" w:line="259" w:lineRule="auto"/>
              <w:ind w:left="0" w:right="32" w:firstLine="0"/>
              <w:jc w:val="center"/>
            </w:pPr>
            <w:r>
              <w:rPr>
                <w:sz w:val="20"/>
              </w:rPr>
              <w:t xml:space="preserve">13-­‐‑17%  </w:t>
            </w:r>
          </w:p>
        </w:tc>
        <w:tc>
          <w:tcPr>
            <w:tcW w:w="2755" w:type="dxa"/>
            <w:tcBorders>
              <w:top w:val="single" w:sz="4" w:space="0" w:color="000000"/>
              <w:left w:val="single" w:sz="4" w:space="0" w:color="000000"/>
              <w:bottom w:val="single" w:sz="4" w:space="0" w:color="000000"/>
              <w:right w:val="single" w:sz="4" w:space="0" w:color="000000"/>
            </w:tcBorders>
          </w:tcPr>
          <w:p w:rsidR="000B306C" w:rsidRDefault="008F3238">
            <w:pPr>
              <w:spacing w:after="0" w:line="259" w:lineRule="auto"/>
              <w:ind w:left="0" w:right="41" w:firstLine="0"/>
              <w:jc w:val="center"/>
            </w:pPr>
            <w:r>
              <w:rPr>
                <w:sz w:val="20"/>
              </w:rPr>
              <w:t xml:space="preserve">Rubenstein  Chapter  2,  3  </w:t>
            </w:r>
          </w:p>
        </w:tc>
        <w:tc>
          <w:tcPr>
            <w:tcW w:w="2752" w:type="dxa"/>
            <w:tcBorders>
              <w:top w:val="single" w:sz="4" w:space="0" w:color="000000"/>
              <w:left w:val="single" w:sz="4" w:space="0" w:color="000000"/>
              <w:bottom w:val="single" w:sz="4" w:space="0" w:color="000000"/>
              <w:right w:val="single" w:sz="4" w:space="0" w:color="000000"/>
            </w:tcBorders>
          </w:tcPr>
          <w:p w:rsidR="000B306C" w:rsidRDefault="008F3238">
            <w:pPr>
              <w:spacing w:after="0" w:line="259" w:lineRule="auto"/>
              <w:ind w:left="0" w:right="37" w:firstLine="0"/>
              <w:jc w:val="center"/>
            </w:pPr>
            <w:r>
              <w:rPr>
                <w:sz w:val="20"/>
              </w:rPr>
              <w:t xml:space="preserve">3  Weeks  </w:t>
            </w:r>
          </w:p>
        </w:tc>
      </w:tr>
      <w:tr w:rsidR="000B306C">
        <w:trPr>
          <w:trHeight w:val="547"/>
        </w:trPr>
        <w:tc>
          <w:tcPr>
            <w:tcW w:w="2752" w:type="dxa"/>
            <w:tcBorders>
              <w:top w:val="single" w:sz="4" w:space="0" w:color="000000"/>
              <w:left w:val="single" w:sz="4" w:space="0" w:color="000000"/>
              <w:bottom w:val="single" w:sz="4" w:space="0" w:color="000000"/>
              <w:right w:val="single" w:sz="4" w:space="0" w:color="000000"/>
            </w:tcBorders>
          </w:tcPr>
          <w:p w:rsidR="000B306C" w:rsidRDefault="008F3238">
            <w:pPr>
              <w:spacing w:after="0" w:line="259" w:lineRule="auto"/>
              <w:ind w:left="0" w:firstLine="0"/>
            </w:pPr>
            <w:r>
              <w:rPr>
                <w:sz w:val="20"/>
              </w:rPr>
              <w:t xml:space="preserve">3.  Cultural  Patterns  &amp;  </w:t>
            </w:r>
          </w:p>
          <w:p w:rsidR="000B306C" w:rsidRDefault="008F3238">
            <w:pPr>
              <w:spacing w:after="0" w:line="259" w:lineRule="auto"/>
              <w:ind w:left="0" w:firstLine="0"/>
            </w:pPr>
            <w:r>
              <w:rPr>
                <w:sz w:val="20"/>
              </w:rPr>
              <w:t xml:space="preserve">Processes  </w:t>
            </w:r>
            <w:r w:rsidR="00DF773D">
              <w:rPr>
                <w:sz w:val="20"/>
              </w:rPr>
              <w:t>*</w:t>
            </w:r>
            <w:r w:rsidR="00DF773D" w:rsidRPr="00DF773D">
              <w:rPr>
                <w:i/>
                <w:sz w:val="20"/>
              </w:rPr>
              <w:t>See note about the Study of Religions</w:t>
            </w:r>
          </w:p>
        </w:tc>
        <w:tc>
          <w:tcPr>
            <w:tcW w:w="2755" w:type="dxa"/>
            <w:tcBorders>
              <w:top w:val="single" w:sz="4" w:space="0" w:color="000000"/>
              <w:left w:val="single" w:sz="4" w:space="0" w:color="000000"/>
              <w:bottom w:val="single" w:sz="4" w:space="0" w:color="000000"/>
              <w:right w:val="single" w:sz="4" w:space="0" w:color="000000"/>
            </w:tcBorders>
            <w:vAlign w:val="center"/>
          </w:tcPr>
          <w:p w:rsidR="000B306C" w:rsidRDefault="008F3238">
            <w:pPr>
              <w:spacing w:after="0" w:line="259" w:lineRule="auto"/>
              <w:ind w:left="0" w:right="32" w:firstLine="0"/>
              <w:jc w:val="center"/>
            </w:pPr>
            <w:r>
              <w:rPr>
                <w:sz w:val="20"/>
              </w:rPr>
              <w:t xml:space="preserve">13-­‐‑17%  </w:t>
            </w:r>
          </w:p>
        </w:tc>
        <w:tc>
          <w:tcPr>
            <w:tcW w:w="2755" w:type="dxa"/>
            <w:tcBorders>
              <w:top w:val="single" w:sz="4" w:space="0" w:color="000000"/>
              <w:left w:val="single" w:sz="4" w:space="0" w:color="000000"/>
              <w:bottom w:val="single" w:sz="4" w:space="0" w:color="000000"/>
              <w:right w:val="single" w:sz="4" w:space="0" w:color="000000"/>
            </w:tcBorders>
            <w:vAlign w:val="center"/>
          </w:tcPr>
          <w:p w:rsidR="000B306C" w:rsidRDefault="008F3238">
            <w:pPr>
              <w:spacing w:after="0" w:line="259" w:lineRule="auto"/>
              <w:ind w:left="0" w:right="41" w:firstLine="0"/>
              <w:jc w:val="center"/>
            </w:pPr>
            <w:r>
              <w:rPr>
                <w:sz w:val="20"/>
              </w:rPr>
              <w:t xml:space="preserve">Rubenstein  Chapter  4-­‐‑7  </w:t>
            </w:r>
          </w:p>
        </w:tc>
        <w:tc>
          <w:tcPr>
            <w:tcW w:w="2752" w:type="dxa"/>
            <w:tcBorders>
              <w:top w:val="single" w:sz="4" w:space="0" w:color="000000"/>
              <w:left w:val="single" w:sz="4" w:space="0" w:color="000000"/>
              <w:bottom w:val="single" w:sz="4" w:space="0" w:color="000000"/>
              <w:right w:val="single" w:sz="4" w:space="0" w:color="000000"/>
            </w:tcBorders>
            <w:vAlign w:val="center"/>
          </w:tcPr>
          <w:p w:rsidR="000B306C" w:rsidRDefault="008F3238">
            <w:pPr>
              <w:spacing w:after="0" w:line="259" w:lineRule="auto"/>
              <w:ind w:left="0" w:right="37" w:firstLine="0"/>
              <w:jc w:val="center"/>
            </w:pPr>
            <w:r>
              <w:rPr>
                <w:sz w:val="20"/>
              </w:rPr>
              <w:t xml:space="preserve">3  Weeks  </w:t>
            </w:r>
          </w:p>
        </w:tc>
      </w:tr>
      <w:tr w:rsidR="000B306C">
        <w:trPr>
          <w:trHeight w:val="552"/>
        </w:trPr>
        <w:tc>
          <w:tcPr>
            <w:tcW w:w="2752" w:type="dxa"/>
            <w:tcBorders>
              <w:top w:val="single" w:sz="4" w:space="0" w:color="000000"/>
              <w:left w:val="single" w:sz="4" w:space="0" w:color="000000"/>
              <w:bottom w:val="single" w:sz="4" w:space="0" w:color="000000"/>
              <w:right w:val="single" w:sz="4" w:space="0" w:color="000000"/>
            </w:tcBorders>
          </w:tcPr>
          <w:p w:rsidR="000B306C" w:rsidRDefault="008F3238">
            <w:pPr>
              <w:spacing w:after="0" w:line="259" w:lineRule="auto"/>
              <w:ind w:left="0" w:firstLine="0"/>
            </w:pPr>
            <w:r>
              <w:rPr>
                <w:sz w:val="20"/>
              </w:rPr>
              <w:t xml:space="preserve">4.  Political  Organization  of  </w:t>
            </w:r>
          </w:p>
          <w:p w:rsidR="000B306C" w:rsidRDefault="008F3238">
            <w:pPr>
              <w:spacing w:after="0" w:line="259" w:lineRule="auto"/>
              <w:ind w:left="0" w:firstLine="0"/>
            </w:pPr>
            <w:r>
              <w:rPr>
                <w:sz w:val="20"/>
              </w:rPr>
              <w:t xml:space="preserve">Space  </w:t>
            </w:r>
          </w:p>
        </w:tc>
        <w:tc>
          <w:tcPr>
            <w:tcW w:w="2755" w:type="dxa"/>
            <w:tcBorders>
              <w:top w:val="single" w:sz="4" w:space="0" w:color="000000"/>
              <w:left w:val="single" w:sz="4" w:space="0" w:color="000000"/>
              <w:bottom w:val="single" w:sz="4" w:space="0" w:color="000000"/>
              <w:right w:val="single" w:sz="4" w:space="0" w:color="000000"/>
            </w:tcBorders>
            <w:vAlign w:val="center"/>
          </w:tcPr>
          <w:p w:rsidR="000B306C" w:rsidRDefault="008F3238">
            <w:pPr>
              <w:spacing w:after="0" w:line="259" w:lineRule="auto"/>
              <w:ind w:left="0" w:right="32" w:firstLine="0"/>
              <w:jc w:val="center"/>
            </w:pPr>
            <w:r>
              <w:rPr>
                <w:sz w:val="20"/>
              </w:rPr>
              <w:t xml:space="preserve">13-­‐‑17%  </w:t>
            </w:r>
          </w:p>
        </w:tc>
        <w:tc>
          <w:tcPr>
            <w:tcW w:w="2755" w:type="dxa"/>
            <w:tcBorders>
              <w:top w:val="single" w:sz="4" w:space="0" w:color="000000"/>
              <w:left w:val="single" w:sz="4" w:space="0" w:color="000000"/>
              <w:bottom w:val="single" w:sz="4" w:space="0" w:color="000000"/>
              <w:right w:val="single" w:sz="4" w:space="0" w:color="000000"/>
            </w:tcBorders>
            <w:vAlign w:val="center"/>
          </w:tcPr>
          <w:p w:rsidR="000B306C" w:rsidRDefault="008F3238">
            <w:pPr>
              <w:spacing w:after="0" w:line="259" w:lineRule="auto"/>
              <w:ind w:left="0" w:right="41" w:firstLine="0"/>
              <w:jc w:val="center"/>
            </w:pPr>
            <w:r>
              <w:rPr>
                <w:sz w:val="20"/>
              </w:rPr>
              <w:t xml:space="preserve">Rubenstein  Chapter  8  </w:t>
            </w:r>
          </w:p>
        </w:tc>
        <w:tc>
          <w:tcPr>
            <w:tcW w:w="2752" w:type="dxa"/>
            <w:tcBorders>
              <w:top w:val="single" w:sz="4" w:space="0" w:color="000000"/>
              <w:left w:val="single" w:sz="4" w:space="0" w:color="000000"/>
              <w:bottom w:val="single" w:sz="4" w:space="0" w:color="000000"/>
              <w:right w:val="single" w:sz="4" w:space="0" w:color="000000"/>
            </w:tcBorders>
            <w:vAlign w:val="center"/>
          </w:tcPr>
          <w:p w:rsidR="000B306C" w:rsidRDefault="008F3238">
            <w:pPr>
              <w:spacing w:after="0" w:line="259" w:lineRule="auto"/>
              <w:ind w:left="0" w:right="37" w:firstLine="0"/>
              <w:jc w:val="center"/>
            </w:pPr>
            <w:r>
              <w:rPr>
                <w:sz w:val="20"/>
              </w:rPr>
              <w:t xml:space="preserve">3  Weeks  </w:t>
            </w:r>
          </w:p>
        </w:tc>
      </w:tr>
      <w:tr w:rsidR="000B306C">
        <w:trPr>
          <w:trHeight w:val="547"/>
        </w:trPr>
        <w:tc>
          <w:tcPr>
            <w:tcW w:w="2752" w:type="dxa"/>
            <w:tcBorders>
              <w:top w:val="single" w:sz="4" w:space="0" w:color="000000"/>
              <w:left w:val="single" w:sz="4" w:space="0" w:color="000000"/>
              <w:bottom w:val="single" w:sz="4" w:space="0" w:color="000000"/>
              <w:right w:val="single" w:sz="4" w:space="0" w:color="000000"/>
            </w:tcBorders>
          </w:tcPr>
          <w:p w:rsidR="000B306C" w:rsidRDefault="008F3238">
            <w:pPr>
              <w:spacing w:after="0" w:line="259" w:lineRule="auto"/>
              <w:ind w:left="0" w:firstLine="0"/>
            </w:pPr>
            <w:r>
              <w:rPr>
                <w:sz w:val="20"/>
              </w:rPr>
              <w:t>5</w:t>
            </w:r>
            <w:r w:rsidR="00285F4E">
              <w:rPr>
                <w:sz w:val="20"/>
              </w:rPr>
              <w:t>0</w:t>
            </w:r>
            <w:r>
              <w:rPr>
                <w:sz w:val="20"/>
              </w:rPr>
              <w:t xml:space="preserve">.  Agricultural  &amp;  Rural  </w:t>
            </w:r>
          </w:p>
          <w:p w:rsidR="000B306C" w:rsidRDefault="00285F4E">
            <w:pPr>
              <w:spacing w:after="0" w:line="259" w:lineRule="auto"/>
              <w:ind w:left="0" w:firstLine="0"/>
            </w:pPr>
            <w:r>
              <w:rPr>
                <w:sz w:val="20"/>
              </w:rPr>
              <w:t>0</w:t>
            </w:r>
            <w:r w:rsidR="008F3238">
              <w:rPr>
                <w:sz w:val="20"/>
              </w:rPr>
              <w:t xml:space="preserve">Land  Use  </w:t>
            </w:r>
          </w:p>
        </w:tc>
        <w:tc>
          <w:tcPr>
            <w:tcW w:w="2755" w:type="dxa"/>
            <w:tcBorders>
              <w:top w:val="single" w:sz="4" w:space="0" w:color="000000"/>
              <w:left w:val="single" w:sz="4" w:space="0" w:color="000000"/>
              <w:bottom w:val="single" w:sz="4" w:space="0" w:color="000000"/>
              <w:right w:val="single" w:sz="4" w:space="0" w:color="000000"/>
            </w:tcBorders>
            <w:vAlign w:val="center"/>
          </w:tcPr>
          <w:p w:rsidR="000B306C" w:rsidRDefault="008F3238">
            <w:pPr>
              <w:spacing w:after="0" w:line="259" w:lineRule="auto"/>
              <w:ind w:left="0" w:right="32" w:firstLine="0"/>
              <w:jc w:val="center"/>
            </w:pPr>
            <w:r>
              <w:rPr>
                <w:sz w:val="20"/>
              </w:rPr>
              <w:t xml:space="preserve">13-­‐‑17%  </w:t>
            </w:r>
          </w:p>
        </w:tc>
        <w:tc>
          <w:tcPr>
            <w:tcW w:w="2755" w:type="dxa"/>
            <w:tcBorders>
              <w:top w:val="single" w:sz="4" w:space="0" w:color="000000"/>
              <w:left w:val="single" w:sz="4" w:space="0" w:color="000000"/>
              <w:bottom w:val="single" w:sz="4" w:space="0" w:color="000000"/>
              <w:right w:val="single" w:sz="4" w:space="0" w:color="000000"/>
            </w:tcBorders>
            <w:vAlign w:val="center"/>
          </w:tcPr>
          <w:p w:rsidR="000B306C" w:rsidRDefault="008F3238">
            <w:pPr>
              <w:spacing w:after="0" w:line="259" w:lineRule="auto"/>
              <w:ind w:left="0" w:right="41" w:firstLine="0"/>
              <w:jc w:val="center"/>
            </w:pPr>
            <w:r>
              <w:rPr>
                <w:sz w:val="20"/>
              </w:rPr>
              <w:t xml:space="preserve">Rubenstein  Chapter  10  </w:t>
            </w:r>
          </w:p>
        </w:tc>
        <w:tc>
          <w:tcPr>
            <w:tcW w:w="2752" w:type="dxa"/>
            <w:tcBorders>
              <w:top w:val="single" w:sz="4" w:space="0" w:color="000000"/>
              <w:left w:val="single" w:sz="4" w:space="0" w:color="000000"/>
              <w:bottom w:val="single" w:sz="4" w:space="0" w:color="000000"/>
              <w:right w:val="single" w:sz="4" w:space="0" w:color="000000"/>
            </w:tcBorders>
            <w:vAlign w:val="center"/>
          </w:tcPr>
          <w:p w:rsidR="000B306C" w:rsidRDefault="008F3238">
            <w:pPr>
              <w:spacing w:after="0" w:line="259" w:lineRule="auto"/>
              <w:ind w:left="0" w:right="37" w:firstLine="0"/>
              <w:jc w:val="center"/>
            </w:pPr>
            <w:r>
              <w:rPr>
                <w:sz w:val="20"/>
              </w:rPr>
              <w:t xml:space="preserve">2  Weeks  </w:t>
            </w:r>
          </w:p>
        </w:tc>
      </w:tr>
      <w:tr w:rsidR="000B306C">
        <w:trPr>
          <w:trHeight w:val="552"/>
        </w:trPr>
        <w:tc>
          <w:tcPr>
            <w:tcW w:w="2752" w:type="dxa"/>
            <w:tcBorders>
              <w:top w:val="single" w:sz="4" w:space="0" w:color="000000"/>
              <w:left w:val="single" w:sz="4" w:space="0" w:color="000000"/>
              <w:bottom w:val="single" w:sz="4" w:space="0" w:color="000000"/>
              <w:right w:val="single" w:sz="4" w:space="0" w:color="000000"/>
            </w:tcBorders>
          </w:tcPr>
          <w:p w:rsidR="000B306C" w:rsidRDefault="008F3238">
            <w:pPr>
              <w:spacing w:after="0" w:line="259" w:lineRule="auto"/>
              <w:ind w:left="0" w:firstLine="0"/>
            </w:pPr>
            <w:r>
              <w:rPr>
                <w:sz w:val="20"/>
              </w:rPr>
              <w:t xml:space="preserve">6.  Industrialization  &amp;  Urban  </w:t>
            </w:r>
          </w:p>
          <w:p w:rsidR="000B306C" w:rsidRDefault="008F3238">
            <w:pPr>
              <w:spacing w:after="0" w:line="259" w:lineRule="auto"/>
              <w:ind w:left="0" w:firstLine="0"/>
            </w:pPr>
            <w:r>
              <w:rPr>
                <w:sz w:val="20"/>
              </w:rPr>
              <w:t xml:space="preserve">Development  </w:t>
            </w:r>
          </w:p>
        </w:tc>
        <w:tc>
          <w:tcPr>
            <w:tcW w:w="2755" w:type="dxa"/>
            <w:tcBorders>
              <w:top w:val="single" w:sz="4" w:space="0" w:color="000000"/>
              <w:left w:val="single" w:sz="4" w:space="0" w:color="000000"/>
              <w:bottom w:val="single" w:sz="4" w:space="0" w:color="000000"/>
              <w:right w:val="single" w:sz="4" w:space="0" w:color="000000"/>
            </w:tcBorders>
            <w:vAlign w:val="center"/>
          </w:tcPr>
          <w:p w:rsidR="000B306C" w:rsidRDefault="008F3238">
            <w:pPr>
              <w:spacing w:after="0" w:line="259" w:lineRule="auto"/>
              <w:ind w:left="0" w:right="32" w:firstLine="0"/>
              <w:jc w:val="center"/>
            </w:pPr>
            <w:r>
              <w:rPr>
                <w:sz w:val="20"/>
              </w:rPr>
              <w:t xml:space="preserve">13-­‐‑17%  </w:t>
            </w:r>
          </w:p>
        </w:tc>
        <w:tc>
          <w:tcPr>
            <w:tcW w:w="2755" w:type="dxa"/>
            <w:tcBorders>
              <w:top w:val="single" w:sz="4" w:space="0" w:color="000000"/>
              <w:left w:val="single" w:sz="4" w:space="0" w:color="000000"/>
              <w:bottom w:val="single" w:sz="4" w:space="0" w:color="000000"/>
              <w:right w:val="single" w:sz="4" w:space="0" w:color="000000"/>
            </w:tcBorders>
            <w:vAlign w:val="center"/>
          </w:tcPr>
          <w:p w:rsidR="000B306C" w:rsidRDefault="008F3238">
            <w:pPr>
              <w:spacing w:after="0" w:line="259" w:lineRule="auto"/>
              <w:ind w:firstLine="0"/>
            </w:pPr>
            <w:r>
              <w:rPr>
                <w:sz w:val="20"/>
              </w:rPr>
              <w:t xml:space="preserve">Rubenstein  Chapter  9,  11,  12  </w:t>
            </w:r>
          </w:p>
        </w:tc>
        <w:tc>
          <w:tcPr>
            <w:tcW w:w="2752" w:type="dxa"/>
            <w:tcBorders>
              <w:top w:val="single" w:sz="4" w:space="0" w:color="000000"/>
              <w:left w:val="single" w:sz="4" w:space="0" w:color="000000"/>
              <w:bottom w:val="single" w:sz="4" w:space="0" w:color="000000"/>
              <w:right w:val="single" w:sz="4" w:space="0" w:color="000000"/>
            </w:tcBorders>
            <w:vAlign w:val="center"/>
          </w:tcPr>
          <w:p w:rsidR="000B306C" w:rsidRDefault="008F3238">
            <w:pPr>
              <w:spacing w:after="0" w:line="259" w:lineRule="auto"/>
              <w:ind w:left="0" w:right="37" w:firstLine="0"/>
              <w:jc w:val="center"/>
            </w:pPr>
            <w:r>
              <w:rPr>
                <w:sz w:val="20"/>
              </w:rPr>
              <w:t xml:space="preserve">2  Weeks  </w:t>
            </w:r>
          </w:p>
        </w:tc>
      </w:tr>
      <w:tr w:rsidR="000B306C">
        <w:trPr>
          <w:trHeight w:val="278"/>
        </w:trPr>
        <w:tc>
          <w:tcPr>
            <w:tcW w:w="2752" w:type="dxa"/>
            <w:tcBorders>
              <w:top w:val="single" w:sz="4" w:space="0" w:color="000000"/>
              <w:left w:val="single" w:sz="4" w:space="0" w:color="000000"/>
              <w:bottom w:val="single" w:sz="4" w:space="0" w:color="000000"/>
              <w:right w:val="single" w:sz="4" w:space="0" w:color="000000"/>
            </w:tcBorders>
          </w:tcPr>
          <w:p w:rsidR="000B306C" w:rsidRDefault="008F3238">
            <w:pPr>
              <w:spacing w:after="0" w:line="259" w:lineRule="auto"/>
              <w:ind w:left="0" w:firstLine="0"/>
            </w:pPr>
            <w:r>
              <w:rPr>
                <w:sz w:val="20"/>
              </w:rPr>
              <w:t xml:space="preserve">7.  Cities  &amp;  Urban  Land  Use  </w:t>
            </w:r>
          </w:p>
        </w:tc>
        <w:tc>
          <w:tcPr>
            <w:tcW w:w="2755" w:type="dxa"/>
            <w:tcBorders>
              <w:top w:val="single" w:sz="4" w:space="0" w:color="000000"/>
              <w:left w:val="single" w:sz="4" w:space="0" w:color="000000"/>
              <w:bottom w:val="single" w:sz="4" w:space="0" w:color="000000"/>
              <w:right w:val="single" w:sz="4" w:space="0" w:color="000000"/>
            </w:tcBorders>
          </w:tcPr>
          <w:p w:rsidR="000B306C" w:rsidRDefault="008F3238">
            <w:pPr>
              <w:spacing w:after="0" w:line="259" w:lineRule="auto"/>
              <w:ind w:left="0" w:right="32" w:firstLine="0"/>
              <w:jc w:val="center"/>
            </w:pPr>
            <w:r>
              <w:rPr>
                <w:sz w:val="20"/>
              </w:rPr>
              <w:t xml:space="preserve">13-­‐‑17%  </w:t>
            </w:r>
          </w:p>
        </w:tc>
        <w:tc>
          <w:tcPr>
            <w:tcW w:w="2755" w:type="dxa"/>
            <w:tcBorders>
              <w:top w:val="single" w:sz="4" w:space="0" w:color="000000"/>
              <w:left w:val="single" w:sz="4" w:space="0" w:color="000000"/>
              <w:bottom w:val="single" w:sz="4" w:space="0" w:color="000000"/>
              <w:right w:val="single" w:sz="4" w:space="0" w:color="000000"/>
            </w:tcBorders>
          </w:tcPr>
          <w:p w:rsidR="000B306C" w:rsidRDefault="008F3238">
            <w:pPr>
              <w:spacing w:after="0" w:line="259" w:lineRule="auto"/>
              <w:ind w:left="0" w:right="41" w:firstLine="0"/>
              <w:jc w:val="center"/>
            </w:pPr>
            <w:r>
              <w:rPr>
                <w:sz w:val="20"/>
              </w:rPr>
              <w:t xml:space="preserve">Rubenstein  Chapter  13  </w:t>
            </w:r>
          </w:p>
        </w:tc>
        <w:tc>
          <w:tcPr>
            <w:tcW w:w="2752" w:type="dxa"/>
            <w:tcBorders>
              <w:top w:val="single" w:sz="4" w:space="0" w:color="000000"/>
              <w:left w:val="single" w:sz="4" w:space="0" w:color="000000"/>
              <w:bottom w:val="single" w:sz="4" w:space="0" w:color="000000"/>
              <w:right w:val="single" w:sz="4" w:space="0" w:color="000000"/>
            </w:tcBorders>
          </w:tcPr>
          <w:p w:rsidR="000B306C" w:rsidRDefault="008F3238">
            <w:pPr>
              <w:spacing w:after="0" w:line="259" w:lineRule="auto"/>
              <w:ind w:left="0" w:right="37" w:firstLine="0"/>
              <w:jc w:val="center"/>
            </w:pPr>
            <w:r>
              <w:rPr>
                <w:sz w:val="20"/>
              </w:rPr>
              <w:t xml:space="preserve">2  Weeks  </w:t>
            </w:r>
          </w:p>
        </w:tc>
      </w:tr>
      <w:tr w:rsidR="000B306C">
        <w:trPr>
          <w:trHeight w:val="278"/>
        </w:trPr>
        <w:tc>
          <w:tcPr>
            <w:tcW w:w="2752" w:type="dxa"/>
            <w:tcBorders>
              <w:top w:val="single" w:sz="4" w:space="0" w:color="000000"/>
              <w:left w:val="single" w:sz="4" w:space="0" w:color="000000"/>
              <w:bottom w:val="single" w:sz="4" w:space="0" w:color="000000"/>
              <w:right w:val="nil"/>
            </w:tcBorders>
          </w:tcPr>
          <w:p w:rsidR="000B306C" w:rsidRDefault="000B306C">
            <w:pPr>
              <w:spacing w:after="160" w:line="259" w:lineRule="auto"/>
              <w:ind w:left="0" w:firstLine="0"/>
            </w:pPr>
          </w:p>
        </w:tc>
        <w:tc>
          <w:tcPr>
            <w:tcW w:w="2755" w:type="dxa"/>
            <w:tcBorders>
              <w:top w:val="single" w:sz="4" w:space="0" w:color="000000"/>
              <w:left w:val="nil"/>
              <w:bottom w:val="single" w:sz="4" w:space="0" w:color="000000"/>
              <w:right w:val="nil"/>
            </w:tcBorders>
          </w:tcPr>
          <w:p w:rsidR="000B306C" w:rsidRDefault="008F3238">
            <w:pPr>
              <w:spacing w:after="0" w:line="259" w:lineRule="auto"/>
              <w:ind w:left="0" w:right="33" w:firstLine="0"/>
              <w:jc w:val="center"/>
            </w:pPr>
            <w:r>
              <w:rPr>
                <w:sz w:val="20"/>
              </w:rPr>
              <w:t xml:space="preserve">Exam  (EOC)  Review*  </w:t>
            </w:r>
          </w:p>
        </w:tc>
        <w:tc>
          <w:tcPr>
            <w:tcW w:w="2755" w:type="dxa"/>
            <w:tcBorders>
              <w:top w:val="single" w:sz="4" w:space="0" w:color="000000"/>
              <w:left w:val="nil"/>
              <w:bottom w:val="single" w:sz="4" w:space="0" w:color="000000"/>
              <w:right w:val="single" w:sz="4" w:space="0" w:color="000000"/>
            </w:tcBorders>
          </w:tcPr>
          <w:p w:rsidR="000B306C" w:rsidRDefault="000B306C">
            <w:pPr>
              <w:spacing w:after="160" w:line="259" w:lineRule="auto"/>
              <w:ind w:left="0" w:firstLine="0"/>
            </w:pPr>
          </w:p>
        </w:tc>
        <w:tc>
          <w:tcPr>
            <w:tcW w:w="2752" w:type="dxa"/>
            <w:tcBorders>
              <w:top w:val="single" w:sz="4" w:space="0" w:color="000000"/>
              <w:left w:val="single" w:sz="4" w:space="0" w:color="000000"/>
              <w:bottom w:val="single" w:sz="4" w:space="0" w:color="000000"/>
              <w:right w:val="single" w:sz="4" w:space="0" w:color="000000"/>
            </w:tcBorders>
          </w:tcPr>
          <w:p w:rsidR="000B306C" w:rsidRDefault="008F3238">
            <w:pPr>
              <w:spacing w:after="0" w:line="259" w:lineRule="auto"/>
              <w:ind w:left="0" w:right="37" w:firstLine="0"/>
              <w:jc w:val="center"/>
            </w:pPr>
            <w:r>
              <w:rPr>
                <w:sz w:val="20"/>
              </w:rPr>
              <w:t xml:space="preserve">2  Days  </w:t>
            </w:r>
          </w:p>
        </w:tc>
      </w:tr>
    </w:tbl>
    <w:p w:rsidR="000B306C" w:rsidRDefault="008F3238">
      <w:pPr>
        <w:spacing w:after="0" w:line="259" w:lineRule="auto"/>
        <w:ind w:left="0" w:firstLine="0"/>
      </w:pPr>
      <w:r>
        <w:rPr>
          <w:i/>
        </w:rPr>
        <w:t xml:space="preserve">  </w:t>
      </w:r>
    </w:p>
    <w:p w:rsidR="000B306C" w:rsidRDefault="008F3238">
      <w:pPr>
        <w:spacing w:after="10"/>
      </w:pPr>
      <w:r>
        <w:rPr>
          <w:i/>
        </w:rPr>
        <w:t xml:space="preserve">*In  the  spring,  there  will  be  special  review  sessions  before  and  after  school  for  the  AP  Exam.  The  </w:t>
      </w:r>
      <w:bookmarkStart w:id="0" w:name="_GoBack"/>
      <w:bookmarkEnd w:id="0"/>
      <w:r>
        <w:rPr>
          <w:i/>
        </w:rPr>
        <w:t>schedule  for  these  review  sessions  will  be  posted  after  the  start  of  the  semester.</w:t>
      </w:r>
      <w:r>
        <w:t xml:space="preserve">  </w:t>
      </w:r>
    </w:p>
    <w:p w:rsidR="000B306C" w:rsidRDefault="008F3238">
      <w:pPr>
        <w:spacing w:after="0" w:line="259" w:lineRule="auto"/>
        <w:ind w:left="0" w:firstLine="0"/>
      </w:pPr>
      <w:r>
        <w:t xml:space="preserve">  </w:t>
      </w:r>
    </w:p>
    <w:p w:rsidR="000B306C" w:rsidRDefault="008F3238">
      <w:pPr>
        <w:spacing w:after="20" w:line="259" w:lineRule="auto"/>
        <w:ind w:left="0" w:firstLine="0"/>
      </w:pPr>
      <w:r>
        <w:t xml:space="preserve">  </w:t>
      </w:r>
    </w:p>
    <w:p w:rsidR="008F3238" w:rsidRDefault="008F3238">
      <w:pPr>
        <w:spacing w:after="20" w:line="259" w:lineRule="auto"/>
        <w:ind w:left="0" w:firstLine="0"/>
      </w:pPr>
    </w:p>
    <w:p w:rsidR="008F3238" w:rsidRDefault="008F3238">
      <w:pPr>
        <w:spacing w:after="20" w:line="259" w:lineRule="auto"/>
        <w:ind w:left="0" w:firstLine="0"/>
      </w:pPr>
    </w:p>
    <w:p w:rsidR="008F3238" w:rsidRDefault="008F3238">
      <w:pPr>
        <w:spacing w:after="20" w:line="259" w:lineRule="auto"/>
        <w:ind w:left="0" w:firstLine="0"/>
      </w:pPr>
    </w:p>
    <w:p w:rsidR="008F3238" w:rsidRDefault="008F3238">
      <w:pPr>
        <w:spacing w:after="20" w:line="259" w:lineRule="auto"/>
        <w:ind w:left="0" w:firstLine="0"/>
      </w:pPr>
    </w:p>
    <w:p w:rsidR="001018F8" w:rsidRDefault="001018F8">
      <w:pPr>
        <w:spacing w:after="20" w:line="259" w:lineRule="auto"/>
        <w:ind w:left="0" w:firstLine="0"/>
      </w:pPr>
    </w:p>
    <w:p w:rsidR="000B306C" w:rsidRDefault="008F3238">
      <w:pPr>
        <w:spacing w:after="0" w:line="259" w:lineRule="auto"/>
        <w:ind w:left="0" w:firstLine="0"/>
      </w:pPr>
      <w:r>
        <w:rPr>
          <w:b/>
          <w:sz w:val="28"/>
        </w:rPr>
        <w:t xml:space="preserve">  </w:t>
      </w:r>
      <w:r>
        <w:rPr>
          <w:b/>
          <w:sz w:val="28"/>
        </w:rPr>
        <w:tab/>
        <w:t xml:space="preserve">  </w:t>
      </w:r>
    </w:p>
    <w:p w:rsidR="000B306C" w:rsidRDefault="008F3238">
      <w:pPr>
        <w:pStyle w:val="Heading2"/>
        <w:spacing w:after="0"/>
        <w:ind w:right="51"/>
        <w:jc w:val="center"/>
      </w:pPr>
      <w:r>
        <w:rPr>
          <w:sz w:val="28"/>
          <w:u w:val="single" w:color="000000"/>
        </w:rPr>
        <w:lastRenderedPageBreak/>
        <w:t>COURSE MATERIALS</w:t>
      </w:r>
      <w:r>
        <w:rPr>
          <w:sz w:val="28"/>
        </w:rPr>
        <w:t xml:space="preserve">  </w:t>
      </w:r>
    </w:p>
    <w:p w:rsidR="000B306C" w:rsidRDefault="008F3238">
      <w:pPr>
        <w:spacing w:after="0" w:line="259" w:lineRule="auto"/>
        <w:ind w:left="0" w:firstLine="0"/>
      </w:pPr>
      <w:r>
        <w:t xml:space="preserve">  </w:t>
      </w:r>
    </w:p>
    <w:p w:rsidR="000B306C" w:rsidRDefault="008F3238">
      <w:pPr>
        <w:pStyle w:val="Heading3"/>
        <w:ind w:left="-5"/>
      </w:pPr>
      <w:r>
        <w:t xml:space="preserve">REQUIRED MATERIALS  </w:t>
      </w:r>
    </w:p>
    <w:p w:rsidR="000B306C" w:rsidRDefault="008F3238">
      <w:r>
        <w:t xml:space="preserve">Bring the following with you to class EVERYDAY:  </w:t>
      </w:r>
    </w:p>
    <w:p w:rsidR="000B306C" w:rsidRDefault="008F3238">
      <w:pPr>
        <w:numPr>
          <w:ilvl w:val="0"/>
          <w:numId w:val="3"/>
        </w:numPr>
        <w:ind w:hanging="360"/>
      </w:pPr>
      <w:r>
        <w:t xml:space="preserve">3-­‐‑ring  binder  with  dividers  </w:t>
      </w:r>
    </w:p>
    <w:p w:rsidR="000B306C" w:rsidRDefault="008F3238">
      <w:pPr>
        <w:numPr>
          <w:ilvl w:val="0"/>
          <w:numId w:val="3"/>
        </w:numPr>
        <w:ind w:hanging="360"/>
      </w:pPr>
      <w:r>
        <w:t xml:space="preserve">Notebook  paper  OR  a  spiral-­‐‑bound  notebook  (consider  your  organization  skills)  </w:t>
      </w:r>
    </w:p>
    <w:p w:rsidR="000B306C" w:rsidRDefault="008F3238">
      <w:pPr>
        <w:numPr>
          <w:ilvl w:val="0"/>
          <w:numId w:val="3"/>
        </w:numPr>
        <w:ind w:hanging="360"/>
      </w:pPr>
      <w:r>
        <w:t xml:space="preserve">3  x  5  notecards  (several  packs  over  the  course  of  the  semester)  </w:t>
      </w:r>
    </w:p>
    <w:p w:rsidR="000B306C" w:rsidRDefault="008F3238">
      <w:pPr>
        <w:numPr>
          <w:ilvl w:val="0"/>
          <w:numId w:val="3"/>
        </w:numPr>
        <w:ind w:hanging="360"/>
      </w:pPr>
      <w:r>
        <w:t xml:space="preserve">Colored  pencils  </w:t>
      </w:r>
    </w:p>
    <w:p w:rsidR="000B306C" w:rsidRDefault="008F3238">
      <w:pPr>
        <w:numPr>
          <w:ilvl w:val="0"/>
          <w:numId w:val="3"/>
        </w:numPr>
        <w:ind w:hanging="360"/>
      </w:pPr>
      <w:r>
        <w:t xml:space="preserve">Highlighters  </w:t>
      </w:r>
    </w:p>
    <w:p w:rsidR="000B306C" w:rsidRDefault="008F3238">
      <w:pPr>
        <w:numPr>
          <w:ilvl w:val="0"/>
          <w:numId w:val="3"/>
        </w:numPr>
        <w:ind w:hanging="360"/>
      </w:pPr>
      <w:r>
        <w:t xml:space="preserve">Blue  or  black  pen  </w:t>
      </w:r>
    </w:p>
    <w:p w:rsidR="000B306C" w:rsidRDefault="008F3238">
      <w:pPr>
        <w:numPr>
          <w:ilvl w:val="0"/>
          <w:numId w:val="3"/>
        </w:numPr>
        <w:ind w:hanging="360"/>
      </w:pPr>
      <w:r>
        <w:t xml:space="preserve">Pencil    </w:t>
      </w:r>
    </w:p>
    <w:p w:rsidR="000B306C" w:rsidRDefault="008F3238" w:rsidP="008F3238">
      <w:pPr>
        <w:numPr>
          <w:ilvl w:val="0"/>
          <w:numId w:val="3"/>
        </w:numPr>
        <w:ind w:hanging="360"/>
      </w:pPr>
      <w:r>
        <w:t>Flash  drive  and/or  an  active  account  with  a  cloud  storage  application  (ex.  Google  Drive)</w:t>
      </w:r>
    </w:p>
    <w:p w:rsidR="000B306C" w:rsidRDefault="008F3238">
      <w:pPr>
        <w:spacing w:after="0" w:line="259" w:lineRule="auto"/>
        <w:ind w:left="0" w:firstLine="0"/>
      </w:pPr>
      <w:r>
        <w:t xml:space="preserve">  </w:t>
      </w:r>
    </w:p>
    <w:p w:rsidR="000B306C" w:rsidRDefault="008F3238">
      <w:pPr>
        <w:pStyle w:val="Heading3"/>
        <w:ind w:left="-5"/>
      </w:pPr>
      <w:r>
        <w:t xml:space="preserve">REQUIRED TEXT  </w:t>
      </w:r>
    </w:p>
    <w:p w:rsidR="000B306C" w:rsidRDefault="008F3238">
      <w:pPr>
        <w:numPr>
          <w:ilvl w:val="0"/>
          <w:numId w:val="4"/>
        </w:numPr>
        <w:ind w:hanging="360"/>
      </w:pPr>
      <w:r>
        <w:t xml:space="preserve">Rubenstein, James M.  </w:t>
      </w:r>
      <w:r>
        <w:rPr>
          <w:i/>
        </w:rPr>
        <w:t>The Cultural Landscape:  An Introduction to Human Geography</w:t>
      </w:r>
      <w:r>
        <w:t>.  9</w:t>
      </w:r>
      <w:r>
        <w:rPr>
          <w:sz w:val="21"/>
          <w:vertAlign w:val="superscript"/>
        </w:rPr>
        <w:t>th</w:t>
      </w:r>
      <w:r>
        <w:t xml:space="preserve"> Ed.  Upper Saddle River, NJ:  Pearson Prentice Hall, 2008.  </w:t>
      </w:r>
    </w:p>
    <w:p w:rsidR="000B306C" w:rsidRDefault="008F3238">
      <w:pPr>
        <w:numPr>
          <w:ilvl w:val="0"/>
          <w:numId w:val="4"/>
        </w:numPr>
        <w:ind w:hanging="360"/>
      </w:pPr>
      <w:r>
        <w:t xml:space="preserve">Students  will  also  be  assigned  outside  reading  (articles,  book  chapters,  etc…)  throughout  the  semester.  (details  in  the  course  outline)  </w:t>
      </w:r>
    </w:p>
    <w:p w:rsidR="000B306C" w:rsidRDefault="008F3238">
      <w:pPr>
        <w:numPr>
          <w:ilvl w:val="0"/>
          <w:numId w:val="4"/>
        </w:numPr>
        <w:ind w:hanging="360"/>
      </w:pPr>
      <w:r>
        <w:t xml:space="preserve">Additional  Texts  that  will  be  used  to  supplement  class  instruction  and  student  reading:  </w:t>
      </w:r>
    </w:p>
    <w:p w:rsidR="000B306C" w:rsidRDefault="008F3238">
      <w:pPr>
        <w:numPr>
          <w:ilvl w:val="1"/>
          <w:numId w:val="4"/>
        </w:numPr>
        <w:spacing w:after="10"/>
        <w:ind w:hanging="360"/>
      </w:pPr>
      <w:proofErr w:type="spellStart"/>
      <w:r>
        <w:t>Bjelland</w:t>
      </w:r>
      <w:proofErr w:type="spellEnd"/>
      <w:r>
        <w:t xml:space="preserve">, </w:t>
      </w:r>
      <w:proofErr w:type="gramStart"/>
      <w:r>
        <w:t>Mark  D</w:t>
      </w:r>
      <w:proofErr w:type="gramEnd"/>
      <w:r>
        <w:t xml:space="preserve">.,  et  al.  </w:t>
      </w:r>
      <w:r>
        <w:rPr>
          <w:i/>
        </w:rPr>
        <w:t>Human Geography:  Landscapes of Human Activities</w:t>
      </w:r>
      <w:r>
        <w:t>.  12</w:t>
      </w:r>
      <w:r>
        <w:rPr>
          <w:sz w:val="21"/>
          <w:vertAlign w:val="superscript"/>
        </w:rPr>
        <w:t>th</w:t>
      </w:r>
      <w:r>
        <w:t xml:space="preserve"> Ed.  New  </w:t>
      </w:r>
    </w:p>
    <w:p w:rsidR="000B306C" w:rsidRDefault="008F3238">
      <w:pPr>
        <w:ind w:left="1450"/>
      </w:pPr>
      <w:r>
        <w:t xml:space="preserve">York, NY:  McGraw Hill Companies, Inc., 2013.  </w:t>
      </w:r>
    </w:p>
    <w:p w:rsidR="000B306C" w:rsidRDefault="008F3238">
      <w:pPr>
        <w:numPr>
          <w:ilvl w:val="1"/>
          <w:numId w:val="4"/>
        </w:numPr>
        <w:ind w:hanging="360"/>
      </w:pPr>
      <w:r>
        <w:t xml:space="preserve">Polisher, Lydia M., et al.  </w:t>
      </w:r>
      <w:r>
        <w:rPr>
          <w:i/>
        </w:rPr>
        <w:t>World Regional Geography</w:t>
      </w:r>
      <w:r>
        <w:t>.  3</w:t>
      </w:r>
      <w:r>
        <w:rPr>
          <w:sz w:val="21"/>
          <w:vertAlign w:val="superscript"/>
        </w:rPr>
        <w:t>rd</w:t>
      </w:r>
      <w:r>
        <w:t xml:space="preserve"> Ed.  New York, NY:  W. H.  </w:t>
      </w:r>
    </w:p>
    <w:p w:rsidR="000B306C" w:rsidRDefault="008F3238">
      <w:pPr>
        <w:ind w:left="1450"/>
      </w:pPr>
      <w:r>
        <w:t xml:space="preserve">Freeman and Company, 2006.  </w:t>
      </w:r>
    </w:p>
    <w:p w:rsidR="000B306C" w:rsidRDefault="008F3238">
      <w:pPr>
        <w:numPr>
          <w:ilvl w:val="1"/>
          <w:numId w:val="4"/>
        </w:numPr>
        <w:ind w:hanging="360"/>
      </w:pPr>
      <w:r>
        <w:t xml:space="preserve">Cubby,  Harber,  and  Gober,  </w:t>
      </w:r>
      <w:r>
        <w:rPr>
          <w:i/>
        </w:rPr>
        <w:t>Human  Geography  in  Action</w:t>
      </w:r>
      <w:r>
        <w:t>,  4</w:t>
      </w:r>
      <w:r>
        <w:rPr>
          <w:sz w:val="21"/>
          <w:vertAlign w:val="superscript"/>
        </w:rPr>
        <w:t>th</w:t>
      </w:r>
      <w:r>
        <w:t xml:space="preserve">  Edition  </w:t>
      </w:r>
    </w:p>
    <w:p w:rsidR="000B306C" w:rsidRDefault="008F3238">
      <w:pPr>
        <w:spacing w:after="0" w:line="259" w:lineRule="auto"/>
        <w:ind w:left="0" w:firstLine="0"/>
      </w:pPr>
      <w:r>
        <w:t xml:space="preserve">  </w:t>
      </w:r>
    </w:p>
    <w:p w:rsidR="000B306C" w:rsidRDefault="008F3238">
      <w:pPr>
        <w:pStyle w:val="Heading3"/>
        <w:ind w:left="-5"/>
      </w:pPr>
      <w:r>
        <w:t xml:space="preserve">CLASS FEE  </w:t>
      </w:r>
    </w:p>
    <w:p w:rsidR="000B306C" w:rsidRDefault="008F3238">
      <w:r>
        <w:t xml:space="preserve">The class fee is $20.00.  This will cover the following materials:  </w:t>
      </w:r>
    </w:p>
    <w:p w:rsidR="000B306C" w:rsidRDefault="008F3238">
      <w:pPr>
        <w:numPr>
          <w:ilvl w:val="0"/>
          <w:numId w:val="5"/>
        </w:numPr>
        <w:ind w:hanging="360"/>
      </w:pPr>
      <w:r>
        <w:t xml:space="preserve">Ancillary  materials  for  the  course  </w:t>
      </w:r>
    </w:p>
    <w:p w:rsidR="000B306C" w:rsidRDefault="008F3238">
      <w:pPr>
        <w:numPr>
          <w:ilvl w:val="0"/>
          <w:numId w:val="5"/>
        </w:numPr>
        <w:ind w:hanging="360"/>
      </w:pPr>
      <w:r>
        <w:t xml:space="preserve">Project supplies (paper, scissors, glue, poster board, etc.)  </w:t>
      </w:r>
    </w:p>
    <w:p w:rsidR="000B306C" w:rsidRDefault="008F3238">
      <w:pPr>
        <w:numPr>
          <w:ilvl w:val="0"/>
          <w:numId w:val="5"/>
        </w:numPr>
        <w:ind w:hanging="360"/>
      </w:pPr>
      <w:r>
        <w:t xml:space="preserve">School  Technology  Fee  </w:t>
      </w:r>
    </w:p>
    <w:p w:rsidR="000B306C" w:rsidRDefault="008F3238">
      <w:pPr>
        <w:spacing w:after="0" w:line="259" w:lineRule="auto"/>
        <w:ind w:left="0" w:firstLine="0"/>
      </w:pPr>
      <w:r>
        <w:t xml:space="preserve">  </w:t>
      </w:r>
    </w:p>
    <w:p w:rsidR="000B306C" w:rsidRDefault="008F3238">
      <w:pPr>
        <w:pStyle w:val="Heading3"/>
        <w:ind w:left="-5"/>
      </w:pPr>
      <w:r>
        <w:t xml:space="preserve">Field Trips  </w:t>
      </w:r>
    </w:p>
    <w:p w:rsidR="000B306C" w:rsidRDefault="008F3238">
      <w:r>
        <w:t xml:space="preserve">If  the  appropriate  opportunity  arises  and  the  instructors  feel  it  is  pertinent  to  student  learning,  there  may  be  up  to  3  field  trips  throughout  the  semester.  If  this  is  the  case,  students  will  be  asked  to  pay  a  transportation  fee  for  each  trip.  </w:t>
      </w:r>
    </w:p>
    <w:p w:rsidR="000B306C" w:rsidRDefault="008F3238">
      <w:pPr>
        <w:spacing w:after="0" w:line="259" w:lineRule="auto"/>
        <w:ind w:left="0" w:firstLine="0"/>
      </w:pPr>
      <w:r>
        <w:t xml:space="preserve">  </w:t>
      </w:r>
    </w:p>
    <w:p w:rsidR="000B306C" w:rsidRDefault="008F3238">
      <w:pPr>
        <w:spacing w:after="0" w:line="259" w:lineRule="auto"/>
        <w:ind w:left="0" w:firstLine="0"/>
      </w:pPr>
      <w:r>
        <w:t xml:space="preserve">  </w:t>
      </w:r>
      <w:r>
        <w:tab/>
        <w:t xml:space="preserve">  </w:t>
      </w:r>
    </w:p>
    <w:p w:rsidR="008F3238" w:rsidRDefault="008F3238">
      <w:pPr>
        <w:spacing w:after="0" w:line="259" w:lineRule="auto"/>
        <w:ind w:left="0" w:firstLine="0"/>
      </w:pPr>
    </w:p>
    <w:p w:rsidR="008F3238" w:rsidRDefault="008F3238">
      <w:pPr>
        <w:spacing w:after="0" w:line="259" w:lineRule="auto"/>
        <w:ind w:left="0" w:firstLine="0"/>
      </w:pPr>
    </w:p>
    <w:p w:rsidR="000B306C" w:rsidRDefault="008F3238">
      <w:pPr>
        <w:pStyle w:val="Heading3"/>
        <w:spacing w:after="0" w:line="259" w:lineRule="auto"/>
        <w:ind w:right="50"/>
        <w:jc w:val="center"/>
      </w:pPr>
      <w:r>
        <w:rPr>
          <w:u w:val="single" w:color="000000"/>
        </w:rPr>
        <w:lastRenderedPageBreak/>
        <w:t>ASSESSMENT</w:t>
      </w:r>
      <w:r>
        <w:t xml:space="preserve">  </w:t>
      </w:r>
    </w:p>
    <w:p w:rsidR="000B306C" w:rsidRDefault="008F3238">
      <w:pPr>
        <w:spacing w:after="0" w:line="259" w:lineRule="auto"/>
        <w:ind w:left="0" w:firstLine="0"/>
      </w:pPr>
      <w:r>
        <w:t xml:space="preserve">  </w:t>
      </w:r>
    </w:p>
    <w:p w:rsidR="000B306C" w:rsidRDefault="008F3238">
      <w:r>
        <w:rPr>
          <w:b/>
        </w:rPr>
        <w:t>CLASS WORK</w:t>
      </w:r>
      <w:r>
        <w:t xml:space="preserve"> (Between 5-­‐‑50 points per assignment)  </w:t>
      </w:r>
    </w:p>
    <w:p w:rsidR="000B306C" w:rsidRDefault="008F3238">
      <w:pPr>
        <w:numPr>
          <w:ilvl w:val="0"/>
          <w:numId w:val="6"/>
        </w:numPr>
        <w:ind w:hanging="360"/>
      </w:pPr>
      <w:r>
        <w:t xml:space="preserve">Will  include  individual  work,  group  work,  hand-­‐‑written,  and  technology-­‐‑integrated  assignments.    </w:t>
      </w:r>
    </w:p>
    <w:p w:rsidR="000B306C" w:rsidRDefault="008F3238">
      <w:pPr>
        <w:numPr>
          <w:ilvl w:val="0"/>
          <w:numId w:val="6"/>
        </w:numPr>
        <w:ind w:hanging="360"/>
      </w:pPr>
      <w:r>
        <w:t xml:space="preserve">Class work is to be completed in class.  It  is  expected  that  students  who  do  not  finish  these  assignments  on  time  must  complete  them  for  homework  and  turn  them  in  the  next  day,  regardless  of  whether  or  not  the  instructor  verbally  reminds  them.  </w:t>
      </w:r>
    </w:p>
    <w:p w:rsidR="000B306C" w:rsidRDefault="008F3238">
      <w:pPr>
        <w:spacing w:after="0" w:line="259" w:lineRule="auto"/>
        <w:ind w:left="0" w:firstLine="0"/>
      </w:pPr>
      <w:r>
        <w:t xml:space="preserve">  </w:t>
      </w:r>
    </w:p>
    <w:p w:rsidR="000B306C" w:rsidRDefault="008F3238">
      <w:r>
        <w:rPr>
          <w:b/>
        </w:rPr>
        <w:t>HOMEWORK (</w:t>
      </w:r>
      <w:r>
        <w:t>Between 5-­‐‑25 points per assignment)</w:t>
      </w:r>
      <w:r>
        <w:rPr>
          <w:b/>
        </w:rPr>
        <w:t xml:space="preserve">  </w:t>
      </w:r>
    </w:p>
    <w:p w:rsidR="000B306C" w:rsidRDefault="008F3238">
      <w:pPr>
        <w:numPr>
          <w:ilvl w:val="0"/>
          <w:numId w:val="6"/>
        </w:numPr>
        <w:ind w:hanging="360"/>
      </w:pPr>
      <w:r>
        <w:rPr>
          <w:b/>
        </w:rPr>
        <w:t>Vocabulary  Flashcards:</w:t>
      </w:r>
      <w:r>
        <w:t xml:space="preserve">  At  the  beginning  of  each  unit,  students  will  receive  a  list  of  vocabulary  terms  that  apply  to  the  unit.  This list comes from the AP Central website (</w:t>
      </w:r>
      <w:r>
        <w:rPr>
          <w:color w:val="0000FF"/>
          <w:u w:val="single" w:color="0000FF"/>
        </w:rPr>
        <w:t>http://apcentral.collegeboard.com</w:t>
      </w:r>
      <w:r>
        <w:t xml:space="preserve">).  Students  have  the  duration  of  the  unit  to  create  hand-­‐written  flashcards  of  the  vocabulary  terms,  which  they  will  turn  in  on  the  exam  day.  Flashcards  are  to  be  completed  as  homework  and  are  worth  25  points  each  unit.  </w:t>
      </w:r>
    </w:p>
    <w:p w:rsidR="000B306C" w:rsidRDefault="008F3238">
      <w:pPr>
        <w:numPr>
          <w:ilvl w:val="0"/>
          <w:numId w:val="6"/>
        </w:numPr>
        <w:ind w:hanging="360"/>
      </w:pPr>
      <w:r>
        <w:rPr>
          <w:b/>
        </w:rPr>
        <w:t>Reading:</w:t>
      </w:r>
      <w:r>
        <w:t xml:space="preserve">  On  a  regular  basis,  students  will  be  assigned  either  textbook  chapters,  excerpts  of  books,  or  articles  to  read  for  homework.  There  will  be  unannounced  reading  quizzes  on  the  homework  reading  throughout  the  unit.  These  quizzes  will  typically  be  5-­‐‑10  questions  long,  2  points  per  question.  </w:t>
      </w:r>
    </w:p>
    <w:p w:rsidR="000B306C" w:rsidRDefault="008F3238">
      <w:pPr>
        <w:numPr>
          <w:ilvl w:val="0"/>
          <w:numId w:val="6"/>
        </w:numPr>
        <w:ind w:hanging="360"/>
      </w:pPr>
      <w:r>
        <w:rPr>
          <w:b/>
        </w:rPr>
        <w:t>Video  Analysis:</w:t>
      </w:r>
      <w:r>
        <w:t xml:space="preserve">  On  a  regular  basis,  students  will  be  assigned  videos  to  watch  and  analyze  for  homework.  These  videos  will  always  be  uploaded  on  Canvas  and  will  include  a  short  assignment,  which  could  be  free  response  questions,  an  online  Canvas  discussion  board,  an  activity,  or  a  video  quiz.  </w:t>
      </w:r>
    </w:p>
    <w:p w:rsidR="000B306C" w:rsidRDefault="008F3238">
      <w:pPr>
        <w:numPr>
          <w:ilvl w:val="0"/>
          <w:numId w:val="6"/>
        </w:numPr>
        <w:ind w:hanging="360"/>
      </w:pPr>
      <w:r>
        <w:rPr>
          <w:b/>
        </w:rPr>
        <w:t>Other  Assignments:</w:t>
      </w:r>
      <w:r>
        <w:t xml:space="preserve">  On  a  regular  basis,  students  will  be  assigned  homework  activities  to  complete  at  home.  Due  to  the  modern  nature  of  this  course,  many  of  these  assignments  will  require  the  use  of  the  Internet.  All documents, links, instructions, images, videos, etc.  needed  to  complete  the  assignment  will  either  be  provided  in  class  before  the  assignment  is  due  or  uploaded  onto  Canvas.  Additionally,  students  who  do  not  finish  an  in-­‐‑class  assignment  before  the  class  period  is  over  may  be  asked  to  finish  it  for  homework.  This  could  be  IN  ADDITION  TO  other  homework  assignments  given  for  that  night.  </w:t>
      </w:r>
      <w:r>
        <w:rPr>
          <w:i/>
        </w:rPr>
        <w:t>*Occasionally,  students  will  be  asked  to  collect  data  or  find  examples  of  APHG  concepts  in  our  community  for  homework.  Students  will  always  be  given  several  days  to  complete  these  assignments.</w:t>
      </w:r>
      <w:r>
        <w:t xml:space="preserve">  </w:t>
      </w:r>
    </w:p>
    <w:p w:rsidR="001018F8" w:rsidRDefault="001018F8" w:rsidP="001018F8"/>
    <w:p w:rsidR="001018F8" w:rsidRDefault="001018F8" w:rsidP="001018F8"/>
    <w:p w:rsidR="001018F8" w:rsidRDefault="001018F8" w:rsidP="001018F8"/>
    <w:p w:rsidR="001018F8" w:rsidRDefault="001018F8" w:rsidP="001018F8"/>
    <w:p w:rsidR="001018F8" w:rsidRDefault="001018F8" w:rsidP="001018F8"/>
    <w:p w:rsidR="001018F8" w:rsidRDefault="001018F8" w:rsidP="001018F8"/>
    <w:p w:rsidR="001018F8" w:rsidRDefault="001018F8" w:rsidP="001018F8"/>
    <w:p w:rsidR="001018F8" w:rsidRDefault="001018F8" w:rsidP="001018F8"/>
    <w:p w:rsidR="000B306C" w:rsidRDefault="008F3238">
      <w:pPr>
        <w:spacing w:after="0" w:line="259" w:lineRule="auto"/>
        <w:ind w:left="0" w:firstLine="0"/>
      </w:pPr>
      <w:r>
        <w:t xml:space="preserve">  </w:t>
      </w:r>
    </w:p>
    <w:p w:rsidR="000B306C" w:rsidRDefault="008F3238">
      <w:r>
        <w:rPr>
          <w:b/>
        </w:rPr>
        <w:lastRenderedPageBreak/>
        <w:t>QUIZZES</w:t>
      </w:r>
      <w:r>
        <w:t xml:space="preserve"> (Between 5-­‐‑50 points per quiz)  </w:t>
      </w:r>
    </w:p>
    <w:p w:rsidR="000B306C" w:rsidRDefault="008F3238">
      <w:pPr>
        <w:numPr>
          <w:ilvl w:val="0"/>
          <w:numId w:val="6"/>
        </w:numPr>
        <w:ind w:hanging="360"/>
      </w:pPr>
      <w:r>
        <w:rPr>
          <w:b/>
        </w:rPr>
        <w:t>Map  quizzes:</w:t>
      </w:r>
      <w:r>
        <w:t xml:space="preserve">  Students  will  periodically  be  given  map  quizzes  to  reinforce  knowledge  of  world,  regional,  and  local  maps.    </w:t>
      </w:r>
    </w:p>
    <w:p w:rsidR="000B306C" w:rsidRDefault="008F3238">
      <w:pPr>
        <w:numPr>
          <w:ilvl w:val="0"/>
          <w:numId w:val="6"/>
        </w:numPr>
        <w:ind w:hanging="360"/>
      </w:pPr>
      <w:r>
        <w:rPr>
          <w:b/>
        </w:rPr>
        <w:t>Vocabulary quizzes:</w:t>
      </w:r>
      <w:r>
        <w:t xml:space="preserve">  Students will periodically be given vocabulary quizzes each unit.  Vocabulary  quizzes  accompany  the  vocabulary  flash  cards  and  will  usually  cover  important  vocabulary  terms  that  have  recently  been  discussed  in  class.  Not all vocabulary quizzes will be announced.  </w:t>
      </w:r>
    </w:p>
    <w:p w:rsidR="000B306C" w:rsidRDefault="008F3238">
      <w:pPr>
        <w:numPr>
          <w:ilvl w:val="0"/>
          <w:numId w:val="6"/>
        </w:numPr>
        <w:ind w:hanging="360"/>
      </w:pPr>
      <w:r>
        <w:rPr>
          <w:b/>
        </w:rPr>
        <w:t>Reading  quizzes:</w:t>
      </w:r>
      <w:r>
        <w:t xml:space="preserve">  Students  will  be  given  reading  quizzes  following  reading  assignments  that  will  assess  student  understanding  and  comprehension.  Not all reading quizzes will be announced.  </w:t>
      </w:r>
    </w:p>
    <w:p w:rsidR="000B306C" w:rsidRDefault="008F3238">
      <w:pPr>
        <w:numPr>
          <w:ilvl w:val="0"/>
          <w:numId w:val="6"/>
        </w:numPr>
        <w:ind w:hanging="360"/>
      </w:pPr>
      <w:r>
        <w:rPr>
          <w:b/>
        </w:rPr>
        <w:t xml:space="preserve">Other  quizzes  </w:t>
      </w:r>
      <w:r>
        <w:t xml:space="preserve">will  cover  lecture  material,  articles,  and  information  discussed  in  class.  Not all quizzes will be announced.  </w:t>
      </w:r>
    </w:p>
    <w:p w:rsidR="000B306C" w:rsidRDefault="008F3238">
      <w:pPr>
        <w:spacing w:after="0" w:line="259" w:lineRule="auto"/>
        <w:ind w:left="0" w:firstLine="0"/>
      </w:pPr>
      <w:r>
        <w:t xml:space="preserve">  </w:t>
      </w:r>
    </w:p>
    <w:p w:rsidR="000B306C" w:rsidRDefault="008F3238">
      <w:r>
        <w:rPr>
          <w:b/>
        </w:rPr>
        <w:t>TESTS (</w:t>
      </w:r>
      <w:r>
        <w:t xml:space="preserve">Approximately 100-­‐‑150 points per test)  </w:t>
      </w:r>
    </w:p>
    <w:p w:rsidR="000B306C" w:rsidRDefault="008F3238">
      <w:pPr>
        <w:numPr>
          <w:ilvl w:val="0"/>
          <w:numId w:val="6"/>
        </w:numPr>
        <w:ind w:hanging="360"/>
      </w:pPr>
      <w:r>
        <w:t xml:space="preserve">Will  cover  lecture  material,  articles,  textbook  readings,  and  information  discussed  in  class.  </w:t>
      </w:r>
    </w:p>
    <w:p w:rsidR="000B306C" w:rsidRDefault="008F3238">
      <w:pPr>
        <w:numPr>
          <w:ilvl w:val="0"/>
          <w:numId w:val="6"/>
        </w:numPr>
        <w:ind w:hanging="360"/>
      </w:pPr>
      <w:r>
        <w:t xml:space="preserve">Tests will be structured similar to the AP test.  </w:t>
      </w:r>
      <w:r>
        <w:rPr>
          <w:rFonts w:ascii="Courier New" w:eastAsia="Courier New" w:hAnsi="Courier New" w:cs="Courier New"/>
        </w:rPr>
        <w:t>o</w:t>
      </w:r>
      <w:r>
        <w:rPr>
          <w:rFonts w:ascii="Arial" w:eastAsia="Arial" w:hAnsi="Arial" w:cs="Arial"/>
        </w:rPr>
        <w:t xml:space="preserve"> </w:t>
      </w:r>
      <w:r>
        <w:t xml:space="preserve">Multiple  Choice  Section  </w:t>
      </w:r>
    </w:p>
    <w:p w:rsidR="000B306C" w:rsidRDefault="008F3238">
      <w:pPr>
        <w:ind w:left="1810"/>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35-­‐‑50 questions</w:t>
      </w:r>
      <w:r w:rsidR="0012646A">
        <w:t>; 2 points each</w:t>
      </w:r>
      <w:r>
        <w:t xml:space="preserve">  </w:t>
      </w:r>
    </w:p>
    <w:p w:rsidR="000B306C" w:rsidRDefault="008F3238">
      <w:pPr>
        <w:ind w:left="1080" w:right="5144" w:firstLine="720"/>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5  answer  options  (A,  B,  C,  D,  E)  </w:t>
      </w:r>
      <w:r>
        <w:rPr>
          <w:rFonts w:ascii="Courier New" w:eastAsia="Courier New" w:hAnsi="Courier New" w:cs="Courier New"/>
        </w:rPr>
        <w:t>o</w:t>
      </w:r>
      <w:r>
        <w:rPr>
          <w:rFonts w:ascii="Arial" w:eastAsia="Arial" w:hAnsi="Arial" w:cs="Arial"/>
        </w:rPr>
        <w:t xml:space="preserve"> </w:t>
      </w:r>
      <w:r>
        <w:t>FRQ  (</w:t>
      </w:r>
      <w:r>
        <w:rPr>
          <w:u w:val="single" w:color="000000"/>
        </w:rPr>
        <w:t>F</w:t>
      </w:r>
      <w:r>
        <w:t xml:space="preserve">ree  </w:t>
      </w:r>
      <w:r>
        <w:rPr>
          <w:u w:val="single" w:color="000000"/>
        </w:rPr>
        <w:t>R</w:t>
      </w:r>
      <w:r>
        <w:t xml:space="preserve">esponse  </w:t>
      </w:r>
      <w:r>
        <w:rPr>
          <w:u w:val="single" w:color="000000"/>
        </w:rPr>
        <w:t>Q</w:t>
      </w:r>
      <w:r>
        <w:t xml:space="preserve">uestion)  </w:t>
      </w:r>
    </w:p>
    <w:p w:rsidR="000B306C" w:rsidRDefault="008F3238">
      <w:pPr>
        <w:ind w:left="1810"/>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2-­‐‑</w:t>
      </w:r>
      <w:r w:rsidR="0012646A">
        <w:t>3 questions; 6</w:t>
      </w:r>
      <w:r>
        <w:t>-­‐‑</w:t>
      </w:r>
      <w:r w:rsidR="0012646A">
        <w:t>10 points each</w:t>
      </w:r>
      <w:r>
        <w:t xml:space="preserve">  </w:t>
      </w:r>
    </w:p>
    <w:p w:rsidR="000B306C" w:rsidRDefault="008F3238">
      <w:pPr>
        <w:ind w:left="1810"/>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proofErr w:type="gramStart"/>
      <w:r w:rsidR="0012646A">
        <w:t>Each</w:t>
      </w:r>
      <w:proofErr w:type="gramEnd"/>
      <w:r w:rsidR="0012646A">
        <w:t xml:space="preserve"> question will have 3</w:t>
      </w:r>
      <w:r>
        <w:t>-­‐‑</w:t>
      </w:r>
      <w:r w:rsidR="0012646A">
        <w:t>4 parts</w:t>
      </w:r>
      <w:r>
        <w:t xml:space="preserve">  </w:t>
      </w:r>
    </w:p>
    <w:p w:rsidR="000B306C" w:rsidRDefault="008F3238">
      <w:pPr>
        <w:ind w:left="2160" w:hanging="360"/>
      </w:pPr>
      <w:r>
        <w:rPr>
          <w:rFonts w:ascii="Wingdings" w:eastAsia="Wingdings" w:hAnsi="Wingdings" w:cs="Wingdings"/>
        </w:rPr>
        <w:t></w:t>
      </w:r>
      <w:r>
        <w:rPr>
          <w:rFonts w:ascii="Wingdings" w:eastAsia="Wingdings" w:hAnsi="Wingdings" w:cs="Wingdings"/>
        </w:rPr>
        <w:t></w:t>
      </w:r>
      <w:r>
        <w:rPr>
          <w:rFonts w:ascii="Arial" w:eastAsia="Arial" w:hAnsi="Arial" w:cs="Arial"/>
        </w:rPr>
        <w:t xml:space="preserve"> </w:t>
      </w:r>
      <w:r>
        <w:t xml:space="preserve">FRQs  will  be  graded  based  in  the  same  manner  as  FRQs  on  the  AP  exam  using  an  instructor-­‐‑created  rubric  </w:t>
      </w:r>
    </w:p>
    <w:p w:rsidR="000B306C" w:rsidRDefault="008F3238">
      <w:pPr>
        <w:numPr>
          <w:ilvl w:val="0"/>
          <w:numId w:val="6"/>
        </w:numPr>
        <w:ind w:hanging="360"/>
      </w:pPr>
      <w:r>
        <w:rPr>
          <w:b/>
        </w:rPr>
        <w:t>Test  Corrections:</w:t>
      </w:r>
      <w:r>
        <w:t xml:space="preserve">  Following  a  unit  test,  students  can  earn  up  to  ½  credit  back  on  their  test  by  completing  test  corrections  on  the  multiple-­‐‑choice  section  only.  Test  corrections  must  be  completed  outside  of  class  time,  by  appointment  with  the  instructor.  </w:t>
      </w:r>
      <w:r w:rsidR="0012646A">
        <w:t>Test corrections are due by the next test date</w:t>
      </w:r>
      <w:r>
        <w:t xml:space="preserve">.    </w:t>
      </w:r>
    </w:p>
    <w:p w:rsidR="000B306C" w:rsidRDefault="008F3238">
      <w:pPr>
        <w:numPr>
          <w:ilvl w:val="0"/>
          <w:numId w:val="6"/>
        </w:numPr>
        <w:ind w:hanging="360"/>
      </w:pPr>
      <w:r>
        <w:rPr>
          <w:b/>
        </w:rPr>
        <w:t>Map  Test:</w:t>
      </w:r>
      <w:r>
        <w:t xml:space="preserve">  Knowledge  of  the  location  of  continents,  countries,  capitals,  and  major  physical  characteristics  is  crucial  to  a  student’s  understanding  of  human  geography.  Therefore,  students  will  take  a  map  test  at  the  beginning  of  the  semester.  </w:t>
      </w:r>
      <w:r w:rsidR="0012646A">
        <w:t>This test is pass</w:t>
      </w:r>
      <w:r>
        <w:t xml:space="preserve">/fail.  Students  must  retake  the  test  until  they  earn  a  passing  grade.  </w:t>
      </w:r>
      <w:r w:rsidR="0012646A">
        <w:t>At that point, they will earn 60 points</w:t>
      </w:r>
      <w:r>
        <w:t xml:space="preserve">.  Students  will  be  provided  with  study  maps  in  the  first  few  days  of  the  semester.    </w:t>
      </w:r>
    </w:p>
    <w:p w:rsidR="000B306C" w:rsidRDefault="008F3238">
      <w:pPr>
        <w:spacing w:after="0" w:line="259" w:lineRule="auto"/>
        <w:ind w:left="0" w:firstLine="0"/>
      </w:pPr>
      <w:r>
        <w:t xml:space="preserve">  </w:t>
      </w:r>
    </w:p>
    <w:p w:rsidR="000B306C" w:rsidRDefault="0012646A">
      <w:r>
        <w:rPr>
          <w:b/>
        </w:rPr>
        <w:t>MAJOR PROJECTS</w:t>
      </w:r>
      <w:r>
        <w:t xml:space="preserve"> (Approximately 100 points per project</w:t>
      </w:r>
      <w:r w:rsidR="008F3238">
        <w:t xml:space="preserve">)  </w:t>
      </w:r>
    </w:p>
    <w:p w:rsidR="000B306C" w:rsidRDefault="008F3238">
      <w:pPr>
        <w:numPr>
          <w:ilvl w:val="0"/>
          <w:numId w:val="6"/>
        </w:numPr>
        <w:ind w:hanging="360"/>
      </w:pPr>
      <w:r>
        <w:t xml:space="preserve">There  will  be  at  least  1  major  project  this  semester.  The  project  could  be  either  an  individual  or  a  group  project  (groups  will  be  arranged  at  teacher  discretion).  The  project  will  provide  real  world  application  of  multiple  human  geography  concepts  and  will  be  a  problem-­‐‑based  project  requiring  students  to  research  and  gather  data  to  determine  a  solution  to  a  problem.  </w:t>
      </w:r>
    </w:p>
    <w:p w:rsidR="000B306C" w:rsidRDefault="008F3238">
      <w:pPr>
        <w:spacing w:after="0" w:line="259" w:lineRule="auto"/>
        <w:ind w:left="0" w:firstLine="0"/>
      </w:pPr>
      <w:r>
        <w:t xml:space="preserve">  </w:t>
      </w:r>
    </w:p>
    <w:p w:rsidR="000B306C" w:rsidRDefault="008F3238">
      <w:pPr>
        <w:spacing w:after="0" w:line="259" w:lineRule="auto"/>
        <w:ind w:left="0" w:firstLine="0"/>
      </w:pPr>
      <w:r>
        <w:lastRenderedPageBreak/>
        <w:t xml:space="preserve">  </w:t>
      </w:r>
    </w:p>
    <w:p w:rsidR="000B306C" w:rsidRDefault="0012646A">
      <w:r>
        <w:rPr>
          <w:b/>
        </w:rPr>
        <w:t>ENRICHMENT</w:t>
      </w:r>
      <w:r>
        <w:t xml:space="preserve"> (50 points</w:t>
      </w:r>
      <w:r w:rsidR="008F3238">
        <w:t xml:space="preserve">)  </w:t>
      </w:r>
    </w:p>
    <w:p w:rsidR="000B306C" w:rsidRDefault="008F3238">
      <w:pPr>
        <w:numPr>
          <w:ilvl w:val="0"/>
          <w:numId w:val="7"/>
        </w:numPr>
        <w:ind w:hanging="360"/>
      </w:pPr>
      <w:r>
        <w:t xml:space="preserve">To  encourage  students  to  work  above  and  beyond  general  expectations,  learn  more  about  topics  that  interest  them,  and  interact  more  deeply  with  the  content,  students  will  have  the  entire  semester  to  earn  50  enrichment  points.    </w:t>
      </w:r>
    </w:p>
    <w:p w:rsidR="000B306C" w:rsidRDefault="008F3238">
      <w:pPr>
        <w:numPr>
          <w:ilvl w:val="0"/>
          <w:numId w:val="7"/>
        </w:numPr>
        <w:spacing w:after="1"/>
        <w:ind w:hanging="360"/>
      </w:pPr>
      <w:r>
        <w:rPr>
          <w:b/>
          <w:i/>
        </w:rPr>
        <w:t xml:space="preserve">It  is  the  responsibility  of  the  student  to  keep  up  with  and  record  his/her  enrichment  credit.  </w:t>
      </w:r>
    </w:p>
    <w:p w:rsidR="000B306C" w:rsidRDefault="008F3238">
      <w:pPr>
        <w:numPr>
          <w:ilvl w:val="0"/>
          <w:numId w:val="7"/>
        </w:numPr>
        <w:spacing w:after="0" w:line="241" w:lineRule="auto"/>
        <w:ind w:hanging="360"/>
      </w:pPr>
      <w:r>
        <w:t xml:space="preserve">Throughout  the  semester,  students  will  have  opportunities  to  earn  “enrichment  credit.”  These  opportunities  include  (but  are  not  limited  to):  </w:t>
      </w:r>
      <w:r>
        <w:rPr>
          <w:rFonts w:ascii="Courier New" w:eastAsia="Courier New" w:hAnsi="Courier New" w:cs="Courier New"/>
        </w:rPr>
        <w:t>o</w:t>
      </w:r>
      <w:r>
        <w:rPr>
          <w:rFonts w:ascii="Arial" w:eastAsia="Arial" w:hAnsi="Arial" w:cs="Arial"/>
        </w:rPr>
        <w:t xml:space="preserve"> </w:t>
      </w:r>
      <w:r>
        <w:t xml:space="preserve">Reading  extra/supplemental  articles  </w:t>
      </w:r>
    </w:p>
    <w:p w:rsidR="000B306C" w:rsidRDefault="008F3238">
      <w:pPr>
        <w:numPr>
          <w:ilvl w:val="1"/>
          <w:numId w:val="7"/>
        </w:numPr>
        <w:ind w:right="1101" w:hanging="360"/>
      </w:pPr>
      <w:r>
        <w:t xml:space="preserve">Finding/applying  APHG  concepts  in  the  community  </w:t>
      </w:r>
    </w:p>
    <w:p w:rsidR="0012646A" w:rsidRPr="0012646A" w:rsidRDefault="008F3238">
      <w:pPr>
        <w:numPr>
          <w:ilvl w:val="1"/>
          <w:numId w:val="7"/>
        </w:numPr>
        <w:ind w:right="1101" w:hanging="360"/>
      </w:pPr>
      <w:r>
        <w:t xml:space="preserve">Bringing  reports  of  relevant  current  events  to  share  with  the  class  </w:t>
      </w:r>
      <w:r>
        <w:rPr>
          <w:rFonts w:ascii="Courier New" w:eastAsia="Courier New" w:hAnsi="Courier New" w:cs="Courier New"/>
        </w:rPr>
        <w:t>o</w:t>
      </w:r>
    </w:p>
    <w:p w:rsidR="000B306C" w:rsidRDefault="008F3238">
      <w:pPr>
        <w:numPr>
          <w:ilvl w:val="1"/>
          <w:numId w:val="7"/>
        </w:numPr>
        <w:ind w:right="1101" w:hanging="360"/>
      </w:pPr>
      <w:r>
        <w:t xml:space="preserve">Watching  extra/supplemental  videos  </w:t>
      </w:r>
    </w:p>
    <w:p w:rsidR="000B306C" w:rsidRDefault="008F3238">
      <w:pPr>
        <w:numPr>
          <w:ilvl w:val="1"/>
          <w:numId w:val="7"/>
        </w:numPr>
        <w:ind w:right="1101" w:hanging="360"/>
      </w:pPr>
      <w:r>
        <w:t xml:space="preserve">Creating  accurate  and  well-­‐‑organized  study  materials  to  share  with  the  class  </w:t>
      </w:r>
      <w:r>
        <w:rPr>
          <w:rFonts w:ascii="Courier New" w:eastAsia="Courier New" w:hAnsi="Courier New" w:cs="Courier New"/>
        </w:rPr>
        <w:t>o</w:t>
      </w:r>
      <w:r>
        <w:rPr>
          <w:rFonts w:ascii="Arial" w:eastAsia="Arial" w:hAnsi="Arial" w:cs="Arial"/>
        </w:rPr>
        <w:t xml:space="preserve"> </w:t>
      </w:r>
      <w:r>
        <w:t xml:space="preserve">Researching  an  interesting  topic  </w:t>
      </w:r>
    </w:p>
    <w:p w:rsidR="000B306C" w:rsidRDefault="008F3238">
      <w:pPr>
        <w:numPr>
          <w:ilvl w:val="1"/>
          <w:numId w:val="7"/>
        </w:numPr>
        <w:ind w:right="1101" w:hanging="360"/>
      </w:pPr>
      <w:r>
        <w:t xml:space="preserve">Completing  additional  steps  of  an  assignment  or  project  </w:t>
      </w:r>
    </w:p>
    <w:p w:rsidR="000B306C" w:rsidRDefault="0012646A">
      <w:pPr>
        <w:numPr>
          <w:ilvl w:val="0"/>
          <w:numId w:val="7"/>
        </w:numPr>
        <w:spacing w:after="1"/>
        <w:ind w:hanging="360"/>
      </w:pPr>
      <w:r>
        <w:t>The teacher will provide multiple enrichment opportunities within each unit</w:t>
      </w:r>
      <w:r w:rsidR="008F3238">
        <w:t xml:space="preserve">.  </w:t>
      </w:r>
      <w:r w:rsidR="008F3238">
        <w:rPr>
          <w:b/>
          <w:i/>
        </w:rPr>
        <w:t xml:space="preserve">Students  can  also  create  their  own  enrichment  activities  with  prior  teacher  approval.  </w:t>
      </w:r>
    </w:p>
    <w:p w:rsidR="000B306C" w:rsidRDefault="008F3238">
      <w:pPr>
        <w:spacing w:after="0" w:line="259" w:lineRule="auto"/>
        <w:ind w:left="1440" w:firstLine="0"/>
      </w:pPr>
      <w:r>
        <w:t xml:space="preserve">  </w:t>
      </w:r>
    </w:p>
    <w:p w:rsidR="000B306C" w:rsidRDefault="008F3238">
      <w:pPr>
        <w:pStyle w:val="Heading4"/>
        <w:ind w:left="-5"/>
      </w:pPr>
      <w:r>
        <w:t xml:space="preserve">ABSENCES  </w:t>
      </w:r>
    </w:p>
    <w:p w:rsidR="000B306C" w:rsidRDefault="0012646A">
      <w:r>
        <w:t>If you are absent, you should</w:t>
      </w:r>
      <w:r w:rsidR="008F3238">
        <w:t xml:space="preserve">:  </w:t>
      </w:r>
    </w:p>
    <w:p w:rsidR="000B306C" w:rsidRDefault="008F3238">
      <w:pPr>
        <w:numPr>
          <w:ilvl w:val="0"/>
          <w:numId w:val="8"/>
        </w:numPr>
        <w:ind w:hanging="360"/>
      </w:pPr>
      <w:r>
        <w:t xml:space="preserve">Look  at  your  AP  Human  Geography  calendar  for  topics  covered,  reading  assignments,  etc.  </w:t>
      </w:r>
    </w:p>
    <w:p w:rsidR="000B306C" w:rsidRDefault="008F3238">
      <w:pPr>
        <w:numPr>
          <w:ilvl w:val="0"/>
          <w:numId w:val="8"/>
        </w:numPr>
        <w:ind w:hanging="360"/>
      </w:pPr>
      <w:r>
        <w:t xml:space="preserve">Check  your  AP  Human  Geography  Canvas  page  for  any  documents,  links,  videos,  etc.  </w:t>
      </w:r>
    </w:p>
    <w:p w:rsidR="000B306C" w:rsidRDefault="0012646A">
      <w:pPr>
        <w:numPr>
          <w:ilvl w:val="0"/>
          <w:numId w:val="8"/>
        </w:numPr>
        <w:ind w:hanging="360"/>
      </w:pPr>
      <w:r>
        <w:t>Complete tasks as described on Canvas</w:t>
      </w:r>
      <w:r w:rsidR="008F3238">
        <w:t xml:space="preserve">.  </w:t>
      </w:r>
    </w:p>
    <w:p w:rsidR="000B306C" w:rsidRDefault="008F3238">
      <w:pPr>
        <w:numPr>
          <w:ilvl w:val="0"/>
          <w:numId w:val="8"/>
        </w:numPr>
        <w:ind w:hanging="360"/>
      </w:pPr>
      <w:r>
        <w:t xml:space="preserve">Email  or  discuss  any  questions  with  your  teacher  after  completing  #1,  #2,  and  #3.  </w:t>
      </w:r>
    </w:p>
    <w:p w:rsidR="000B306C" w:rsidRDefault="008F3238">
      <w:pPr>
        <w:spacing w:after="0" w:line="259" w:lineRule="auto"/>
        <w:ind w:left="720" w:firstLine="0"/>
      </w:pPr>
      <w:r>
        <w:t xml:space="preserve">  </w:t>
      </w:r>
    </w:p>
    <w:p w:rsidR="000B306C" w:rsidRDefault="008F3238">
      <w:pPr>
        <w:pStyle w:val="Heading4"/>
        <w:ind w:left="-5"/>
      </w:pPr>
      <w:r>
        <w:t>MAKE-­‐‑</w:t>
      </w:r>
      <w:r w:rsidR="0012646A">
        <w:t>UP WORK</w:t>
      </w:r>
      <w:r>
        <w:t xml:space="preserve">  </w:t>
      </w:r>
    </w:p>
    <w:p w:rsidR="000B306C" w:rsidRDefault="008F3238">
      <w:r>
        <w:t xml:space="preserve">Late  work  will  be  accepted  1  day  late  for  a  maximum  of  70%  credit.    </w:t>
      </w:r>
    </w:p>
    <w:p w:rsidR="000B306C" w:rsidRDefault="008F3238">
      <w:pPr>
        <w:spacing w:after="0" w:line="259" w:lineRule="auto"/>
        <w:ind w:left="0" w:firstLine="0"/>
      </w:pPr>
      <w:r>
        <w:t xml:space="preserve">  </w:t>
      </w:r>
    </w:p>
    <w:p w:rsidR="000B306C" w:rsidRDefault="008F3238">
      <w:r>
        <w:t xml:space="preserve">If  you  are  absent,  be  aware  of  the  following  policy  for  absent  make-­‐‑up  work:  </w:t>
      </w:r>
    </w:p>
    <w:p w:rsidR="000B306C" w:rsidRDefault="008F3238">
      <w:pPr>
        <w:numPr>
          <w:ilvl w:val="0"/>
          <w:numId w:val="9"/>
        </w:numPr>
        <w:ind w:hanging="360"/>
      </w:pPr>
      <w:r>
        <w:t xml:space="preserve">If  any  work  is  collected  the  day  you  were  absent,  it  is  due  the  </w:t>
      </w:r>
      <w:r>
        <w:rPr>
          <w:b/>
          <w:i/>
        </w:rPr>
        <w:t>day  you  return.</w:t>
      </w:r>
      <w:r>
        <w:t xml:space="preserve">  </w:t>
      </w:r>
    </w:p>
    <w:p w:rsidR="000B306C" w:rsidRDefault="008F3238">
      <w:pPr>
        <w:numPr>
          <w:ilvl w:val="0"/>
          <w:numId w:val="9"/>
        </w:numPr>
        <w:ind w:hanging="360"/>
      </w:pPr>
      <w:r>
        <w:t xml:space="preserve">If  you  are  absent  you  have  the  same  number  of  days  to  complete  the  assignment  as  you  were  absent.  (Ex.  </w:t>
      </w:r>
      <w:r w:rsidR="0012646A">
        <w:t>You are absent on Monday</w:t>
      </w:r>
      <w:r>
        <w:t xml:space="preserve">.  </w:t>
      </w:r>
      <w:r w:rsidR="0012646A">
        <w:t>Work is assigned on Monday and is due on Wednesday</w:t>
      </w:r>
      <w:r>
        <w:t xml:space="preserve">.  You  return  to  class  on  Tuesday,  and  you  have  until  Thursday  to  complete  the  assignment.)  </w:t>
      </w:r>
      <w:r w:rsidR="0012646A">
        <w:rPr>
          <w:b/>
          <w:i/>
        </w:rPr>
        <w:t>It is your responsibility to keep up with due dates</w:t>
      </w:r>
      <w:r>
        <w:rPr>
          <w:b/>
          <w:i/>
        </w:rPr>
        <w:t>.</w:t>
      </w:r>
      <w:r>
        <w:t xml:space="preserve">  </w:t>
      </w:r>
    </w:p>
    <w:p w:rsidR="000B306C" w:rsidRDefault="008F3238">
      <w:pPr>
        <w:numPr>
          <w:ilvl w:val="0"/>
          <w:numId w:val="9"/>
        </w:numPr>
        <w:ind w:hanging="360"/>
      </w:pPr>
      <w:r>
        <w:t xml:space="preserve">If  a  test/quiz  is  given  the  day  you  are  absent,  be  prepared  to  take  it  the  day  you  return.  </w:t>
      </w:r>
      <w:r>
        <w:rPr>
          <w:b/>
          <w:i/>
        </w:rPr>
        <w:t xml:space="preserve">It  is  your  responsibility  to  schedule  a  time  to  make  up  the  test/quiz  </w:t>
      </w:r>
      <w:r>
        <w:rPr>
          <w:b/>
          <w:i/>
          <w:u w:val="single" w:color="000000"/>
        </w:rPr>
        <w:t>as  soon  as  possible</w:t>
      </w:r>
      <w:r>
        <w:rPr>
          <w:b/>
          <w:i/>
        </w:rPr>
        <w:t>.</w:t>
      </w:r>
      <w:r>
        <w:t xml:space="preserve">  </w:t>
      </w:r>
    </w:p>
    <w:p w:rsidR="000B306C" w:rsidRDefault="008F3238">
      <w:pPr>
        <w:numPr>
          <w:ilvl w:val="0"/>
          <w:numId w:val="9"/>
        </w:numPr>
        <w:ind w:hanging="360"/>
      </w:pPr>
      <w:r>
        <w:t xml:space="preserve">If  a  project  is  assigned  days  in  advance  and  you  are  present  when  it  is  handed  out,  it  does  not  matter  how  long  you  are  absent,  it  is  due  the  day  you  return.  </w:t>
      </w:r>
    </w:p>
    <w:p w:rsidR="000B306C" w:rsidRDefault="00DF773D">
      <w:pPr>
        <w:pStyle w:val="Heading4"/>
        <w:ind w:left="-5"/>
      </w:pPr>
      <w:r>
        <w:lastRenderedPageBreak/>
        <w:t>B</w:t>
      </w:r>
      <w:r w:rsidR="0012646A">
        <w:t>AD WEATHER POLICY</w:t>
      </w:r>
      <w:r w:rsidR="008F3238">
        <w:t xml:space="preserve">  </w:t>
      </w:r>
    </w:p>
    <w:p w:rsidR="000B306C" w:rsidRDefault="008F3238">
      <w:pPr>
        <w:numPr>
          <w:ilvl w:val="0"/>
          <w:numId w:val="10"/>
        </w:numPr>
        <w:ind w:hanging="360"/>
      </w:pPr>
      <w:r>
        <w:t xml:space="preserve">Any  assignment/test/quiz  that  is  scheduled  to  be  due/taken  on  a  day  that  Knox  County  is  out  of  school  for  bad  weather  </w:t>
      </w:r>
      <w:r>
        <w:rPr>
          <w:b/>
          <w:i/>
        </w:rPr>
        <w:t>will  be  due/taken  the  day  we  return  to  school.</w:t>
      </w:r>
      <w:r>
        <w:t xml:space="preserve">  </w:t>
      </w:r>
    </w:p>
    <w:p w:rsidR="000B306C" w:rsidRDefault="008F3238">
      <w:pPr>
        <w:numPr>
          <w:ilvl w:val="0"/>
          <w:numId w:val="10"/>
        </w:numPr>
        <w:ind w:hanging="360"/>
      </w:pPr>
      <w:r>
        <w:t xml:space="preserve">It  is  your  responsibility  to  check  the  AP  Human  Geography  Canvas  page  on  a  day  Knox  County  is  out  of  school  for  bad  weather  for  </w:t>
      </w:r>
      <w:r>
        <w:rPr>
          <w:b/>
          <w:i/>
        </w:rPr>
        <w:t>“bad  weather  assignments.”</w:t>
      </w:r>
      <w:r>
        <w:t xml:space="preserve">  Be  prepared  to  turn  in  this  work  or  be  quizzed  on  that  material  the  day  we  return  to  school.  </w:t>
      </w:r>
    </w:p>
    <w:p w:rsidR="000B306C" w:rsidRDefault="008F3238">
      <w:pPr>
        <w:numPr>
          <w:ilvl w:val="0"/>
          <w:numId w:val="10"/>
        </w:numPr>
        <w:spacing w:after="1"/>
        <w:ind w:hanging="360"/>
      </w:pPr>
      <w:r>
        <w:t>Because  of  this</w:t>
      </w:r>
      <w:r>
        <w:rPr>
          <w:b/>
          <w:i/>
        </w:rPr>
        <w:t>,  it  is  crucial  (especially  during  winter  months)  that  you  bring  your  AP  Human  Geography  materials  home  each  night</w:t>
      </w:r>
      <w:r>
        <w:t xml:space="preserve">  so  you  can  keep  up  with  assignments  even  if  you  are  absent  or  school  is  cancelled  due  to  weather.  </w:t>
      </w:r>
    </w:p>
    <w:p w:rsidR="002F7E07" w:rsidRDefault="002F7E07">
      <w:pPr>
        <w:spacing w:after="0" w:line="259" w:lineRule="auto"/>
        <w:ind w:left="0" w:firstLine="0"/>
        <w:jc w:val="both"/>
      </w:pPr>
      <w:r>
        <w:t xml:space="preserve"> </w:t>
      </w:r>
    </w:p>
    <w:p w:rsidR="00DF773D" w:rsidRDefault="002F7E07">
      <w:pPr>
        <w:spacing w:after="0" w:line="259" w:lineRule="auto"/>
        <w:ind w:left="0" w:firstLine="0"/>
        <w:jc w:val="both"/>
      </w:pPr>
      <w:r>
        <w:t xml:space="preserve">• </w:t>
      </w:r>
      <w:r w:rsidRPr="00DF773D">
        <w:rPr>
          <w:b/>
        </w:rPr>
        <w:t>PLAGIARISM</w:t>
      </w:r>
      <w:r>
        <w:t xml:space="preserve"> </w:t>
      </w:r>
    </w:p>
    <w:p w:rsidR="00DF773D" w:rsidRDefault="002F7E07">
      <w:pPr>
        <w:spacing w:after="0" w:line="259" w:lineRule="auto"/>
        <w:ind w:left="0" w:firstLine="0"/>
        <w:jc w:val="both"/>
      </w:pPr>
      <w:r>
        <w:t xml:space="preserve">According to </w:t>
      </w:r>
      <w:proofErr w:type="spellStart"/>
      <w:r>
        <w:t>Harbrace</w:t>
      </w:r>
      <w:proofErr w:type="spellEnd"/>
      <w:r>
        <w:t xml:space="preserve"> Handbook, 15th edition: Plagiarism is defined as “presenting someone else’s ideas, research, or opinion as your own without proper documentation, even if it has been rephrased.” It includes, but is not limited to the following:</w:t>
      </w:r>
    </w:p>
    <w:p w:rsidR="00DF773D" w:rsidRDefault="002F7E07">
      <w:pPr>
        <w:spacing w:after="0" w:line="259" w:lineRule="auto"/>
        <w:ind w:left="0" w:firstLine="0"/>
        <w:jc w:val="both"/>
      </w:pPr>
      <w:r>
        <w:t xml:space="preserve"> 1. </w:t>
      </w:r>
      <w:proofErr w:type="gramStart"/>
      <w:r>
        <w:t>Copying</w:t>
      </w:r>
      <w:proofErr w:type="gramEnd"/>
      <w:r>
        <w:t xml:space="preserve"> verbatim all or part of another’s written work; </w:t>
      </w:r>
    </w:p>
    <w:p w:rsidR="00DF773D" w:rsidRDefault="00DF773D">
      <w:pPr>
        <w:spacing w:after="0" w:line="259" w:lineRule="auto"/>
        <w:ind w:left="0" w:firstLine="0"/>
        <w:jc w:val="both"/>
      </w:pPr>
      <w:r>
        <w:t xml:space="preserve"> </w:t>
      </w:r>
      <w:r w:rsidR="002F7E07">
        <w:t xml:space="preserve">2. Using phrases, figures, or illustrations without citing the source; </w:t>
      </w:r>
    </w:p>
    <w:p w:rsidR="00DF773D" w:rsidRDefault="00DF773D">
      <w:pPr>
        <w:spacing w:after="0" w:line="259" w:lineRule="auto"/>
        <w:ind w:left="0" w:firstLine="0"/>
        <w:jc w:val="both"/>
      </w:pPr>
      <w:r>
        <w:t xml:space="preserve"> </w:t>
      </w:r>
      <w:r w:rsidR="002F7E07">
        <w:t xml:space="preserve">3. Paraphrasing ideas, conclusions, or research without citing the source; </w:t>
      </w:r>
    </w:p>
    <w:p w:rsidR="00DF773D" w:rsidRDefault="00DF773D">
      <w:pPr>
        <w:spacing w:after="0" w:line="259" w:lineRule="auto"/>
        <w:ind w:left="0" w:firstLine="0"/>
        <w:jc w:val="both"/>
      </w:pPr>
      <w:r>
        <w:t xml:space="preserve"> </w:t>
      </w:r>
      <w:r w:rsidR="002F7E07">
        <w:t xml:space="preserve">4. Using all or part of a literary plot, poem, or film without attributing the work to its creator.” </w:t>
      </w:r>
    </w:p>
    <w:p w:rsidR="00DF773D" w:rsidRDefault="00DF773D">
      <w:pPr>
        <w:spacing w:after="0" w:line="259" w:lineRule="auto"/>
        <w:ind w:left="0" w:firstLine="0"/>
        <w:jc w:val="both"/>
      </w:pPr>
    </w:p>
    <w:p w:rsidR="00DF773D" w:rsidRDefault="002F7E07">
      <w:pPr>
        <w:spacing w:after="0" w:line="259" w:lineRule="auto"/>
        <w:ind w:left="0" w:firstLine="0"/>
        <w:jc w:val="both"/>
      </w:pPr>
      <w:r>
        <w:t xml:space="preserve">• </w:t>
      </w:r>
      <w:r w:rsidRPr="00DF773D">
        <w:rPr>
          <w:b/>
        </w:rPr>
        <w:t>CONSEQUENCES OF PLAGIARISM</w:t>
      </w:r>
      <w:r>
        <w:t xml:space="preserve"> </w:t>
      </w:r>
      <w:r w:rsidR="00DF773D">
        <w:t xml:space="preserve"> </w:t>
      </w:r>
    </w:p>
    <w:p w:rsidR="00DF773D" w:rsidRDefault="002F7E07">
      <w:pPr>
        <w:spacing w:after="0" w:line="259" w:lineRule="auto"/>
        <w:ind w:left="0" w:firstLine="0"/>
        <w:jc w:val="both"/>
      </w:pPr>
      <w:r>
        <w:t>Plagiarism is a form of stealing and academic fraud. Students who are found guilty of plagiarism will have the option of either redoing the assignment within a specified time period and accepting a grade letter drop or taking a zero on the assignment. Parents should be involved in making the decision.</w:t>
      </w:r>
    </w:p>
    <w:p w:rsidR="00DF773D" w:rsidRDefault="00DF773D">
      <w:pPr>
        <w:spacing w:after="0" w:line="259" w:lineRule="auto"/>
        <w:ind w:left="0" w:firstLine="0"/>
        <w:jc w:val="both"/>
      </w:pPr>
    </w:p>
    <w:p w:rsidR="00DF773D" w:rsidRPr="00DF773D" w:rsidRDefault="00DF773D">
      <w:pPr>
        <w:spacing w:after="0" w:line="259" w:lineRule="auto"/>
        <w:ind w:left="0" w:firstLine="0"/>
        <w:jc w:val="both"/>
        <w:rPr>
          <w:b/>
        </w:rPr>
      </w:pPr>
      <w:r w:rsidRPr="00DF773D">
        <w:rPr>
          <w:b/>
        </w:rPr>
        <w:t>RELIGIOUS STUDIES WITHIN THE COURSE</w:t>
      </w:r>
    </w:p>
    <w:p w:rsidR="000B306C" w:rsidRDefault="00DF773D">
      <w:pPr>
        <w:spacing w:after="0" w:line="259" w:lineRule="auto"/>
        <w:ind w:left="0" w:firstLine="0"/>
        <w:jc w:val="both"/>
      </w:pPr>
      <w:r>
        <w:t>Board Policy I-431 Issued: 7/95 Revised 6/08 The Board affirms that it is essential that the teaching about religion—and not of a religion be conducted in a factual, objective, and respectful manner in accordance with the following: Music, art, literature, or drama with a religious theme or basis are permitted as part of the curriculum for school-sponsored activities and programs, provided it is essential to the learning experience in the various fields of study and is presented objectively; The emphasis on religious themes in the arts, literature, and history shall be only as extensive as necessary for a balanced and comprehensive study of these areas. Such studies shall never foster any particular religious tenets or demean any religious beliefs; and KCS C &amp; I Department PK-12 Syllabus/Parent Communication Guidelines Page 3 of 3 Student-initiated expressions to questions or assignments which reflect their beliefs or non-beliefs about a religious theme shall be accommodated. For example, students are free to express religious belief or non-belief in compositions, art forms, music, speech, and debate.</w:t>
      </w:r>
      <w:r w:rsidR="008F3238">
        <w:br w:type="page"/>
      </w:r>
    </w:p>
    <w:p w:rsidR="000B306C" w:rsidRDefault="0012646A">
      <w:pPr>
        <w:pStyle w:val="Heading3"/>
        <w:spacing w:after="0" w:line="259" w:lineRule="auto"/>
        <w:ind w:right="50"/>
        <w:jc w:val="center"/>
      </w:pPr>
      <w:r>
        <w:rPr>
          <w:u w:val="single" w:color="000000"/>
        </w:rPr>
        <w:lastRenderedPageBreak/>
        <w:t>GENERAL EXPECTATIONS</w:t>
      </w:r>
      <w:r w:rsidR="008F3238">
        <w:t xml:space="preserve">  </w:t>
      </w:r>
    </w:p>
    <w:p w:rsidR="000B306C" w:rsidRDefault="008F3238">
      <w:pPr>
        <w:spacing w:after="0" w:line="259" w:lineRule="auto"/>
        <w:ind w:left="0" w:firstLine="0"/>
      </w:pPr>
      <w:r>
        <w:t xml:space="preserve">  </w:t>
      </w:r>
    </w:p>
    <w:p w:rsidR="000B306C" w:rsidRDefault="008F3238">
      <w:pPr>
        <w:spacing w:after="10"/>
        <w:ind w:left="345" w:right="8027" w:hanging="360"/>
      </w:pPr>
      <w:r>
        <w:rPr>
          <w:b/>
        </w:rPr>
        <w:t>#</w:t>
      </w:r>
      <w:r w:rsidR="0012646A">
        <w:rPr>
          <w:b/>
        </w:rPr>
        <w:t>1 -</w:t>
      </w:r>
      <w:r>
        <w:rPr>
          <w:b/>
        </w:rPr>
        <w:t>­‐</w:t>
      </w:r>
      <w:r w:rsidR="0012646A">
        <w:rPr>
          <w:b/>
        </w:rPr>
        <w:noBreakHyphen/>
        <w:t xml:space="preserve"> BE RESPECTFUL 1</w:t>
      </w:r>
      <w:r>
        <w:rPr>
          <w:b/>
        </w:rPr>
        <w:t>.</w:t>
      </w:r>
      <w:r>
        <w:rPr>
          <w:rFonts w:ascii="Arial" w:eastAsia="Arial" w:hAnsi="Arial" w:cs="Arial"/>
          <w:b/>
        </w:rPr>
        <w:t xml:space="preserve"> </w:t>
      </w:r>
      <w:r w:rsidR="0012646A">
        <w:rPr>
          <w:b/>
        </w:rPr>
        <w:t>Respect class time</w:t>
      </w:r>
      <w:r>
        <w:rPr>
          <w:b/>
        </w:rPr>
        <w:t xml:space="preserve">:    </w:t>
      </w:r>
    </w:p>
    <w:p w:rsidR="0012646A" w:rsidRDefault="0012646A">
      <w:pPr>
        <w:numPr>
          <w:ilvl w:val="0"/>
          <w:numId w:val="11"/>
        </w:numPr>
        <w:ind w:hanging="360"/>
      </w:pPr>
      <w:r>
        <w:rPr>
          <w:b/>
          <w:i/>
        </w:rPr>
        <w:t>Be on time to class</w:t>
      </w:r>
      <w:r w:rsidR="008F3238">
        <w:rPr>
          <w:b/>
          <w:i/>
        </w:rPr>
        <w:t>.</w:t>
      </w:r>
      <w:r w:rsidR="008F3238">
        <w:t xml:space="preserve">  </w:t>
      </w:r>
      <w:r>
        <w:t>Students who are tardy must sign the tardy log</w:t>
      </w:r>
      <w:r w:rsidR="008F3238">
        <w:t xml:space="preserve">.  Consequences: </w:t>
      </w:r>
    </w:p>
    <w:p w:rsidR="000B306C" w:rsidRDefault="008F3238">
      <w:pPr>
        <w:numPr>
          <w:ilvl w:val="0"/>
          <w:numId w:val="11"/>
        </w:numPr>
        <w:ind w:hanging="360"/>
      </w:pPr>
      <w:r>
        <w:t xml:space="preserve"> </w:t>
      </w:r>
      <w:r w:rsidR="0012646A">
        <w:t>I</w:t>
      </w:r>
      <w:r>
        <w:t>.</w:t>
      </w:r>
      <w:r>
        <w:rPr>
          <w:rFonts w:ascii="Arial" w:eastAsia="Arial" w:hAnsi="Arial" w:cs="Arial"/>
        </w:rPr>
        <w:t xml:space="preserve"> </w:t>
      </w:r>
      <w:r w:rsidR="0012646A">
        <w:t>1 tardy  =  silent lunch</w:t>
      </w:r>
      <w:r>
        <w:t xml:space="preserve">  </w:t>
      </w:r>
    </w:p>
    <w:p w:rsidR="000B306C" w:rsidRDefault="0012646A">
      <w:pPr>
        <w:numPr>
          <w:ilvl w:val="1"/>
          <w:numId w:val="11"/>
        </w:numPr>
        <w:ind w:hanging="450"/>
      </w:pPr>
      <w:r>
        <w:t>3</w:t>
      </w:r>
      <w:r w:rsidR="008F3238">
        <w:t xml:space="preserve">  </w:t>
      </w:r>
      <w:proofErr w:type="spellStart"/>
      <w:r>
        <w:t>tard</w:t>
      </w:r>
      <w:r w:rsidR="000C636A">
        <w:t>ie</w:t>
      </w:r>
      <w:r>
        <w:t>s</w:t>
      </w:r>
      <w:proofErr w:type="spellEnd"/>
      <w:r>
        <w:t xml:space="preserve">  =  office  referral  </w:t>
      </w:r>
      <w:r w:rsidR="008F3238">
        <w:t xml:space="preserve"> </w:t>
      </w:r>
    </w:p>
    <w:p w:rsidR="000B306C" w:rsidRDefault="008F3238">
      <w:pPr>
        <w:numPr>
          <w:ilvl w:val="1"/>
          <w:numId w:val="11"/>
        </w:numPr>
        <w:ind w:hanging="450"/>
      </w:pPr>
      <w:r>
        <w:t xml:space="preserve">Each  tardy  =  disruption  of  class;  miss  out  on  important  class  instructions  and  activities  </w:t>
      </w:r>
    </w:p>
    <w:p w:rsidR="000B306C" w:rsidRDefault="008F3238">
      <w:pPr>
        <w:numPr>
          <w:ilvl w:val="0"/>
          <w:numId w:val="11"/>
        </w:numPr>
        <w:ind w:hanging="360"/>
      </w:pPr>
      <w:r>
        <w:t>Bathroom/</w:t>
      </w:r>
      <w:r w:rsidR="0012646A">
        <w:t>Water fountain passes will</w:t>
      </w:r>
      <w:r w:rsidR="0012646A">
        <w:rPr>
          <w:b/>
          <w:i/>
        </w:rPr>
        <w:t xml:space="preserve"> only be given for emergencies</w:t>
      </w:r>
      <w:r>
        <w:t xml:space="preserve">.  </w:t>
      </w:r>
      <w:r w:rsidR="0012646A">
        <w:t>Use class changes to take care of your personal needs</w:t>
      </w:r>
      <w:r>
        <w:t xml:space="preserve">.  </w:t>
      </w:r>
    </w:p>
    <w:p w:rsidR="000B306C" w:rsidRDefault="0012646A">
      <w:pPr>
        <w:numPr>
          <w:ilvl w:val="0"/>
          <w:numId w:val="11"/>
        </w:numPr>
        <w:ind w:hanging="360"/>
      </w:pPr>
      <w:r>
        <w:t>Do not be disruptive in class</w:t>
      </w:r>
      <w:r w:rsidR="008F3238">
        <w:t xml:space="preserve">.  </w:t>
      </w:r>
    </w:p>
    <w:p w:rsidR="000B306C" w:rsidRDefault="008F3238">
      <w:pPr>
        <w:numPr>
          <w:ilvl w:val="1"/>
          <w:numId w:val="12"/>
        </w:numPr>
        <w:ind w:hanging="380"/>
      </w:pPr>
      <w:r>
        <w:rPr>
          <w:b/>
          <w:i/>
        </w:rPr>
        <w:t>Raise  your  hand  to  speak</w:t>
      </w:r>
      <w:r>
        <w:t xml:space="preserve">,  and  wait  until  you  are  called  on.  </w:t>
      </w:r>
    </w:p>
    <w:p w:rsidR="000B306C" w:rsidRDefault="008F3238">
      <w:pPr>
        <w:numPr>
          <w:ilvl w:val="1"/>
          <w:numId w:val="12"/>
        </w:numPr>
        <w:ind w:hanging="380"/>
      </w:pPr>
      <w:r>
        <w:t xml:space="preserve">If  you  need  to  get  up  to  throw  away  trash,  get  a  tissue,  or  sharpen  your  pencil,  please  get  up  quietly.  You  do  not  need  to  ask  permission  for  these  activities  if  you  do  them  quietly.  </w:t>
      </w:r>
    </w:p>
    <w:p w:rsidR="000B306C" w:rsidRDefault="0012646A">
      <w:pPr>
        <w:numPr>
          <w:ilvl w:val="0"/>
          <w:numId w:val="11"/>
        </w:numPr>
        <w:ind w:hanging="360"/>
      </w:pPr>
      <w:r>
        <w:t>Remain in your assigned seat unless instructed to move</w:t>
      </w:r>
      <w:r w:rsidR="008F3238">
        <w:t xml:space="preserve">.  </w:t>
      </w:r>
    </w:p>
    <w:p w:rsidR="000B306C" w:rsidRDefault="008F3238">
      <w:pPr>
        <w:spacing w:after="0" w:line="259" w:lineRule="auto"/>
        <w:ind w:left="1440" w:firstLine="0"/>
      </w:pPr>
      <w:r>
        <w:t xml:space="preserve">  </w:t>
      </w:r>
    </w:p>
    <w:p w:rsidR="000B306C" w:rsidRDefault="008F3238">
      <w:pPr>
        <w:numPr>
          <w:ilvl w:val="0"/>
          <w:numId w:val="13"/>
        </w:numPr>
        <w:spacing w:after="10"/>
        <w:ind w:hanging="360"/>
      </w:pPr>
      <w:r>
        <w:rPr>
          <w:b/>
        </w:rPr>
        <w:t xml:space="preserve">Respect  others:  </w:t>
      </w:r>
    </w:p>
    <w:p w:rsidR="000B306C" w:rsidRDefault="008F3238">
      <w:pPr>
        <w:numPr>
          <w:ilvl w:val="1"/>
          <w:numId w:val="13"/>
        </w:numPr>
        <w:ind w:hanging="360"/>
      </w:pPr>
      <w:r>
        <w:t xml:space="preserve">Verbal  and  physical  bullying  </w:t>
      </w:r>
      <w:r>
        <w:rPr>
          <w:b/>
          <w:i/>
        </w:rPr>
        <w:t>will  not  be  tolerated</w:t>
      </w:r>
      <w:r>
        <w:t xml:space="preserve">  and  will  result  in  disciplinary  action.  </w:t>
      </w:r>
    </w:p>
    <w:p w:rsidR="000B306C" w:rsidRDefault="008F3238">
      <w:pPr>
        <w:numPr>
          <w:ilvl w:val="1"/>
          <w:numId w:val="13"/>
        </w:numPr>
        <w:ind w:hanging="360"/>
      </w:pPr>
      <w:r>
        <w:t xml:space="preserve">Listen  carefully  when  others  are  talking  (includes  your  instructor,  peers,  class  visitors,  intercom  announcements,  etc.)  </w:t>
      </w:r>
    </w:p>
    <w:p w:rsidR="000B306C" w:rsidRDefault="008F3238">
      <w:pPr>
        <w:numPr>
          <w:ilvl w:val="2"/>
          <w:numId w:val="13"/>
        </w:numPr>
        <w:ind w:hanging="310"/>
      </w:pPr>
      <w:r>
        <w:t xml:space="preserve">Pay  close  attention  to  instructions  and  follow  them  correctly  the  first  time.  Ask  clarification  questions  if  necessary.  </w:t>
      </w:r>
    </w:p>
    <w:p w:rsidR="000B306C" w:rsidRDefault="008F3238">
      <w:pPr>
        <w:numPr>
          <w:ilvl w:val="1"/>
          <w:numId w:val="13"/>
        </w:numPr>
        <w:ind w:hanging="360"/>
      </w:pPr>
      <w:r>
        <w:t xml:space="preserve">Work  cooperatively  in  groups.  Practice  patience,  collaboration,  and  positive  communication.  In  most  cases,  groups  will  be  arranged  at  teacher  discretion.  </w:t>
      </w:r>
    </w:p>
    <w:p w:rsidR="000B306C" w:rsidRDefault="008F3238">
      <w:pPr>
        <w:spacing w:after="0" w:line="259" w:lineRule="auto"/>
        <w:ind w:left="1440" w:firstLine="0"/>
      </w:pPr>
      <w:r>
        <w:t xml:space="preserve">  </w:t>
      </w:r>
    </w:p>
    <w:p w:rsidR="000B306C" w:rsidRDefault="008F3238">
      <w:pPr>
        <w:numPr>
          <w:ilvl w:val="0"/>
          <w:numId w:val="13"/>
        </w:numPr>
        <w:spacing w:after="10"/>
        <w:ind w:hanging="360"/>
      </w:pPr>
      <w:r>
        <w:rPr>
          <w:b/>
        </w:rPr>
        <w:t xml:space="preserve">Respect  yourself:  </w:t>
      </w:r>
    </w:p>
    <w:p w:rsidR="000B306C" w:rsidRDefault="008F3238">
      <w:pPr>
        <w:numPr>
          <w:ilvl w:val="1"/>
          <w:numId w:val="13"/>
        </w:numPr>
        <w:spacing w:after="1"/>
        <w:ind w:hanging="360"/>
      </w:pPr>
      <w:r>
        <w:rPr>
          <w:b/>
          <w:i/>
        </w:rPr>
        <w:t xml:space="preserve">Give  100%  </w:t>
      </w:r>
      <w:r>
        <w:rPr>
          <w:b/>
          <w:i/>
          <w:u w:val="single" w:color="000000"/>
        </w:rPr>
        <w:t>effort</w:t>
      </w:r>
      <w:r>
        <w:rPr>
          <w:b/>
          <w:i/>
        </w:rPr>
        <w:t xml:space="preserve">  at  all  times  </w:t>
      </w:r>
    </w:p>
    <w:p w:rsidR="000B306C" w:rsidRDefault="008F3238">
      <w:pPr>
        <w:numPr>
          <w:ilvl w:val="2"/>
          <w:numId w:val="13"/>
        </w:numPr>
        <w:ind w:hanging="310"/>
      </w:pPr>
      <w:r>
        <w:t xml:space="preserve">This  course  will  be  difficult  and  will  require  a  great  deal  of  effort.  </w:t>
      </w:r>
      <w:r>
        <w:rPr>
          <w:b/>
          <w:i/>
        </w:rPr>
        <w:t xml:space="preserve">Students  who  </w:t>
      </w:r>
      <w:r>
        <w:rPr>
          <w:b/>
          <w:i/>
          <w:u w:val="single" w:color="000000"/>
        </w:rPr>
        <w:t>choose</w:t>
      </w:r>
      <w:r>
        <w:rPr>
          <w:b/>
          <w:i/>
        </w:rPr>
        <w:t xml:space="preserve">  to  give  their  best  effort  each  day  will  see  the  great  rewards  of  their  hard  work</w:t>
      </w:r>
      <w:r>
        <w:t xml:space="preserve">  in  the  form  of  deeper  appreciation  and  understanding  of  the  world  we  live  in,  greater  application  of  APHG  content  to  other  courses  you  are  taking,  and,  of  course,  better  grades.  </w:t>
      </w:r>
    </w:p>
    <w:p w:rsidR="000B306C" w:rsidRDefault="008F3238" w:rsidP="000C636A">
      <w:pPr>
        <w:numPr>
          <w:ilvl w:val="1"/>
          <w:numId w:val="13"/>
        </w:numPr>
        <w:ind w:hanging="360"/>
      </w:pPr>
      <w:r>
        <w:rPr>
          <w:b/>
          <w:i/>
        </w:rPr>
        <w:t xml:space="preserve">Give  100%  </w:t>
      </w:r>
      <w:r>
        <w:rPr>
          <w:b/>
          <w:i/>
          <w:u w:val="single" w:color="000000"/>
        </w:rPr>
        <w:t>of  your  attention</w:t>
      </w:r>
      <w:r>
        <w:rPr>
          <w:b/>
          <w:i/>
        </w:rPr>
        <w:t xml:space="preserve">  to  what  we  are  doing  in  class.</w:t>
      </w:r>
      <w:r>
        <w:t xml:space="preserve">  Do  not  work  on  assignments  for  other  classes,  play  video  games,  watch  Netflix  (or  anything  of  the </w:t>
      </w:r>
      <w:r w:rsidR="000C636A">
        <w:t xml:space="preserve"> sort)</w:t>
      </w:r>
      <w:r>
        <w:t xml:space="preserve">,  visit  Twitter,  Facebook,  Pinterest,  etc.,  </w:t>
      </w:r>
      <w:r w:rsidR="000C636A">
        <w:t>Pokémon Go</w:t>
      </w:r>
      <w:r>
        <w:t xml:space="preserve">,  text,  Snapchat,  Instagram  or  do  anything  else  that  is  distracting  to  your  learning  and  that  of  your  peers.    </w:t>
      </w:r>
    </w:p>
    <w:p w:rsidR="000B306C" w:rsidRDefault="008F3238">
      <w:pPr>
        <w:numPr>
          <w:ilvl w:val="2"/>
          <w:numId w:val="13"/>
        </w:numPr>
        <w:spacing w:after="1"/>
        <w:ind w:hanging="310"/>
      </w:pPr>
      <w:r>
        <w:rPr>
          <w:b/>
          <w:i/>
        </w:rPr>
        <w:lastRenderedPageBreak/>
        <w:t>Due  to  the  current  nature  of  this  class,  there  may  be  instances  where  your  instructor  ASKS  you  to  post  something  on  social  media  related  to  class,  and  is  the  only  occasion  where  accessing  social  media  in  class  is  acceptable.</w:t>
      </w:r>
      <w:r>
        <w:t xml:space="preserve">  </w:t>
      </w:r>
    </w:p>
    <w:p w:rsidR="000B306C" w:rsidRDefault="008F3238">
      <w:pPr>
        <w:spacing w:after="0" w:line="259" w:lineRule="auto"/>
        <w:ind w:left="2160" w:firstLine="0"/>
      </w:pPr>
      <w:r>
        <w:t xml:space="preserve">  </w:t>
      </w:r>
    </w:p>
    <w:p w:rsidR="000B306C" w:rsidRDefault="008F3238">
      <w:pPr>
        <w:spacing w:after="0" w:line="259" w:lineRule="auto"/>
        <w:ind w:left="0" w:firstLine="0"/>
      </w:pPr>
      <w:r>
        <w:t xml:space="preserve">  </w:t>
      </w:r>
    </w:p>
    <w:p w:rsidR="000B306C" w:rsidRDefault="008F3238">
      <w:pPr>
        <w:spacing w:after="0" w:line="259" w:lineRule="auto"/>
        <w:ind w:left="0" w:firstLine="0"/>
      </w:pPr>
      <w:r>
        <w:t xml:space="preserve">  </w:t>
      </w:r>
    </w:p>
    <w:p w:rsidR="000B306C" w:rsidRDefault="008F3238">
      <w:pPr>
        <w:numPr>
          <w:ilvl w:val="0"/>
          <w:numId w:val="13"/>
        </w:numPr>
        <w:ind w:hanging="360"/>
      </w:pPr>
      <w:r>
        <w:rPr>
          <w:b/>
        </w:rPr>
        <w:t>Respect  property</w:t>
      </w:r>
      <w:r>
        <w:t xml:space="preserve">  (others’  and  your  own):  </w:t>
      </w:r>
    </w:p>
    <w:p w:rsidR="000B306C" w:rsidRDefault="008F3238">
      <w:pPr>
        <w:numPr>
          <w:ilvl w:val="1"/>
          <w:numId w:val="13"/>
        </w:numPr>
        <w:ind w:hanging="360"/>
      </w:pPr>
      <w:r>
        <w:t xml:space="preserve">Dispose  of  trash  properly.  Failure  to  do  so  could  result  in  you  staying  after  class  to  sweep/pick  up  the  room.  </w:t>
      </w:r>
      <w:r>
        <w:rPr>
          <w:b/>
          <w:i/>
        </w:rPr>
        <w:t>Recycle  appropriately.</w:t>
      </w:r>
      <w:r>
        <w:t xml:space="preserve">  </w:t>
      </w:r>
    </w:p>
    <w:p w:rsidR="000B306C" w:rsidRDefault="008F3238">
      <w:pPr>
        <w:numPr>
          <w:ilvl w:val="1"/>
          <w:numId w:val="13"/>
        </w:numPr>
        <w:ind w:hanging="360"/>
      </w:pPr>
      <w:r>
        <w:t xml:space="preserve">The  instructor’s  desk,  computer,  and  materials  are  </w:t>
      </w:r>
      <w:r>
        <w:rPr>
          <w:b/>
          <w:i/>
        </w:rPr>
        <w:t>off  limits.</w:t>
      </w:r>
      <w:r>
        <w:t xml:space="preserve">  </w:t>
      </w:r>
      <w:r w:rsidR="000C636A">
        <w:t>Ask permission before borrowing any materials</w:t>
      </w:r>
      <w:r>
        <w:t xml:space="preserve">.  </w:t>
      </w:r>
    </w:p>
    <w:p w:rsidR="000B306C" w:rsidRDefault="008F3238">
      <w:pPr>
        <w:numPr>
          <w:ilvl w:val="1"/>
          <w:numId w:val="13"/>
        </w:numPr>
        <w:ind w:hanging="360"/>
      </w:pPr>
      <w:r>
        <w:rPr>
          <w:b/>
          <w:i/>
        </w:rPr>
        <w:t>Do  not  take  or  use  someone  else’s  property</w:t>
      </w:r>
      <w:r>
        <w:t xml:space="preserve">  (laptop,  charger,  cellphone,  reading  device,  textbook,  notebook,  paper,  writing  utensils,  etc.)  </w:t>
      </w:r>
      <w:r w:rsidR="0012646A">
        <w:t>Without their permission</w:t>
      </w:r>
      <w:r>
        <w:t xml:space="preserve">.  </w:t>
      </w:r>
    </w:p>
    <w:p w:rsidR="000B306C" w:rsidRDefault="008F3238">
      <w:pPr>
        <w:spacing w:after="0" w:line="259" w:lineRule="auto"/>
        <w:ind w:left="0" w:firstLine="0"/>
      </w:pPr>
      <w:r>
        <w:t xml:space="preserve">  </w:t>
      </w:r>
    </w:p>
    <w:p w:rsidR="0012646A" w:rsidRDefault="008F3238" w:rsidP="0012646A">
      <w:pPr>
        <w:pStyle w:val="Heading4"/>
        <w:ind w:left="-5"/>
      </w:pPr>
      <w:r>
        <w:t>#</w:t>
      </w:r>
      <w:r w:rsidR="0012646A">
        <w:t>2 -</w:t>
      </w:r>
      <w:r>
        <w:t>­‐</w:t>
      </w:r>
      <w:r w:rsidR="0012646A">
        <w:noBreakHyphen/>
        <w:t xml:space="preserve"> BE PREPARED</w:t>
      </w:r>
    </w:p>
    <w:p w:rsidR="000B306C" w:rsidRDefault="008F3238" w:rsidP="0012646A">
      <w:pPr>
        <w:pStyle w:val="Heading4"/>
        <w:ind w:left="-5"/>
      </w:pPr>
      <w:r>
        <w:t>2.</w:t>
      </w:r>
      <w:r>
        <w:rPr>
          <w:rFonts w:ascii="Arial" w:eastAsia="Arial" w:hAnsi="Arial" w:cs="Arial"/>
        </w:rPr>
        <w:t xml:space="preserve"> </w:t>
      </w:r>
      <w:r>
        <w:t xml:space="preserve">Writing  Utensils  </w:t>
      </w:r>
    </w:p>
    <w:p w:rsidR="000B306C" w:rsidRDefault="008F3238">
      <w:pPr>
        <w:ind w:left="1440" w:hanging="360"/>
      </w:pPr>
      <w:r>
        <w:t>a.</w:t>
      </w:r>
      <w:r>
        <w:rPr>
          <w:rFonts w:ascii="Arial" w:eastAsia="Arial" w:hAnsi="Arial" w:cs="Arial"/>
        </w:rPr>
        <w:t xml:space="preserve"> </w:t>
      </w:r>
      <w:r>
        <w:t xml:space="preserve">You  should  have  a  </w:t>
      </w:r>
      <w:r>
        <w:rPr>
          <w:b/>
          <w:i/>
        </w:rPr>
        <w:t>blue  or  black  pen  AND  a  pencil</w:t>
      </w:r>
      <w:r>
        <w:t xml:space="preserve">  each  day.  </w:t>
      </w:r>
      <w:r w:rsidR="0012646A">
        <w:t>In addition, colored pencils and highlighters will be used frequently</w:t>
      </w:r>
      <w:r>
        <w:t xml:space="preserve">.  </w:t>
      </w:r>
      <w:r w:rsidR="0012646A">
        <w:t>It is your responsibility to have these materials for use</w:t>
      </w:r>
      <w:r>
        <w:t xml:space="preserve">.  </w:t>
      </w:r>
    </w:p>
    <w:p w:rsidR="000B306C" w:rsidRDefault="008F3238">
      <w:pPr>
        <w:pStyle w:val="Heading4"/>
        <w:ind w:left="370"/>
      </w:pPr>
      <w:r>
        <w:t>3.</w:t>
      </w:r>
      <w:r>
        <w:rPr>
          <w:rFonts w:ascii="Arial" w:eastAsia="Arial" w:hAnsi="Arial" w:cs="Arial"/>
        </w:rPr>
        <w:t xml:space="preserve"> </w:t>
      </w:r>
      <w:r>
        <w:t>3-­‐‑</w:t>
      </w:r>
      <w:r w:rsidR="0012646A">
        <w:t>ring binder with paper</w:t>
      </w:r>
      <w:r>
        <w:t xml:space="preserve">  </w:t>
      </w:r>
    </w:p>
    <w:p w:rsidR="000B306C" w:rsidRDefault="008F3238">
      <w:pPr>
        <w:ind w:left="1440" w:hanging="360"/>
      </w:pPr>
      <w:r>
        <w:t>a.</w:t>
      </w:r>
      <w:r>
        <w:rPr>
          <w:rFonts w:ascii="Arial" w:eastAsia="Arial" w:hAnsi="Arial" w:cs="Arial"/>
        </w:rPr>
        <w:t xml:space="preserve"> </w:t>
      </w:r>
      <w:r>
        <w:t xml:space="preserve">You  will  need  notebook  paper  for  daily  class  assignments  and  a  3-­‐‑ring  binder  to  keep  handouts  organized.  </w:t>
      </w:r>
    </w:p>
    <w:p w:rsidR="000B306C" w:rsidRDefault="008F3238">
      <w:pPr>
        <w:pStyle w:val="Heading4"/>
        <w:ind w:left="370"/>
      </w:pPr>
      <w:r>
        <w:t>4.</w:t>
      </w:r>
      <w:r>
        <w:rPr>
          <w:rFonts w:ascii="Arial" w:eastAsia="Arial" w:hAnsi="Arial" w:cs="Arial"/>
        </w:rPr>
        <w:t xml:space="preserve"> </w:t>
      </w:r>
      <w:r w:rsidR="0012646A">
        <w:t>Reading materials</w:t>
      </w:r>
      <w:r>
        <w:t xml:space="preserve">  </w:t>
      </w:r>
    </w:p>
    <w:p w:rsidR="000B306C" w:rsidRDefault="008F3238">
      <w:pPr>
        <w:ind w:left="1440" w:hanging="360"/>
      </w:pPr>
      <w:r>
        <w:t>a.</w:t>
      </w:r>
      <w:r>
        <w:rPr>
          <w:rFonts w:ascii="Arial" w:eastAsia="Arial" w:hAnsi="Arial" w:cs="Arial"/>
        </w:rPr>
        <w:t xml:space="preserve"> </w:t>
      </w:r>
      <w:r w:rsidR="0012646A">
        <w:t>Bring your textbook to class every day</w:t>
      </w:r>
      <w:r>
        <w:t xml:space="preserve">.  If  you  are  given  an  outside  book  or  article  to  read  that  is  not  linked  online,  you  need  to  bring  it  with  you  to  class.  </w:t>
      </w:r>
    </w:p>
    <w:p w:rsidR="000B306C" w:rsidRDefault="008F3238">
      <w:pPr>
        <w:pStyle w:val="Heading4"/>
        <w:ind w:left="370"/>
      </w:pPr>
      <w:r>
        <w:t>5.</w:t>
      </w:r>
      <w:r>
        <w:rPr>
          <w:rFonts w:ascii="Arial" w:eastAsia="Arial" w:hAnsi="Arial" w:cs="Arial"/>
        </w:rPr>
        <w:t xml:space="preserve"> </w:t>
      </w:r>
      <w:r>
        <w:t xml:space="preserve">Homework  </w:t>
      </w:r>
    </w:p>
    <w:p w:rsidR="000B306C" w:rsidRDefault="008F3238">
      <w:pPr>
        <w:ind w:left="1090"/>
      </w:pPr>
      <w:r>
        <w:t>a.</w:t>
      </w:r>
      <w:r>
        <w:rPr>
          <w:rFonts w:ascii="Arial" w:eastAsia="Arial" w:hAnsi="Arial" w:cs="Arial"/>
        </w:rPr>
        <w:t xml:space="preserve"> </w:t>
      </w:r>
      <w:r>
        <w:t xml:space="preserve">Have  your  </w:t>
      </w:r>
      <w:r>
        <w:rPr>
          <w:b/>
          <w:i/>
        </w:rPr>
        <w:t>completed</w:t>
      </w:r>
      <w:r>
        <w:t xml:space="preserve">  homework  ready  to  turn  in  </w:t>
      </w:r>
      <w:r>
        <w:rPr>
          <w:b/>
          <w:i/>
        </w:rPr>
        <w:t>at  the  beginning  of  class.</w:t>
      </w:r>
      <w:r>
        <w:rPr>
          <w:i/>
        </w:rPr>
        <w:t xml:space="preserve">  </w:t>
      </w:r>
      <w:r>
        <w:t xml:space="preserve">  </w:t>
      </w:r>
    </w:p>
    <w:p w:rsidR="000B306C" w:rsidRDefault="008F3238">
      <w:pPr>
        <w:ind w:left="705" w:hanging="360"/>
      </w:pPr>
      <w:r>
        <w:rPr>
          <w:b/>
        </w:rPr>
        <w:t>6.</w:t>
      </w:r>
      <w:r>
        <w:rPr>
          <w:rFonts w:ascii="Arial" w:eastAsia="Arial" w:hAnsi="Arial" w:cs="Arial"/>
          <w:b/>
        </w:rPr>
        <w:t xml:space="preserve"> </w:t>
      </w:r>
      <w:r w:rsidR="0012646A">
        <w:rPr>
          <w:b/>
        </w:rPr>
        <w:t>No sleeping in class</w:t>
      </w:r>
      <w:r>
        <w:rPr>
          <w:b/>
        </w:rPr>
        <w:t>!</w:t>
      </w:r>
      <w:r>
        <w:t xml:space="preserve">  </w:t>
      </w:r>
      <w:r w:rsidR="0012646A">
        <w:t>You cannot learn if you are asleep</w:t>
      </w:r>
      <w:r>
        <w:t>.  Consequences:  Warning</w:t>
      </w:r>
      <w:r w:rsidR="0012646A">
        <w:t>; Stand in back of class; Detention</w:t>
      </w:r>
      <w:r>
        <w:t xml:space="preserve">.  </w:t>
      </w:r>
    </w:p>
    <w:p w:rsidR="000B306C" w:rsidRDefault="008F3238">
      <w:pPr>
        <w:spacing w:after="0" w:line="259" w:lineRule="auto"/>
        <w:ind w:left="0" w:firstLine="0"/>
      </w:pPr>
      <w:r>
        <w:t xml:space="preserve">  </w:t>
      </w:r>
    </w:p>
    <w:p w:rsidR="000B306C" w:rsidRDefault="008F3238">
      <w:pPr>
        <w:spacing w:after="1"/>
        <w:ind w:left="0" w:firstLine="0"/>
        <w:rPr>
          <w:i/>
        </w:rPr>
      </w:pPr>
      <w:r>
        <w:rPr>
          <w:b/>
          <w:i/>
        </w:rPr>
        <w:t>**</w:t>
      </w:r>
      <w:r w:rsidR="0012646A">
        <w:rPr>
          <w:b/>
          <w:i/>
          <w:u w:val="single" w:color="000000"/>
        </w:rPr>
        <w:t>All school rules as outlined in the student handbook apply</w:t>
      </w:r>
      <w:r>
        <w:rPr>
          <w:b/>
          <w:i/>
          <w:u w:val="single" w:color="000000"/>
        </w:rPr>
        <w:t>.</w:t>
      </w:r>
      <w:r>
        <w:rPr>
          <w:b/>
          <w:i/>
        </w:rPr>
        <w:t xml:space="preserve">  Failure  to  adhere  to  these  policies  and  expectations  will  result  in  notification  of  your  parents/guardians  and  referral  to  the  administration.  </w:t>
      </w:r>
      <w:r>
        <w:rPr>
          <w:i/>
        </w:rPr>
        <w:t xml:space="preserve">*Unless  otherwise  noted,  all  textbook  readings  are  from  </w:t>
      </w:r>
      <w:r>
        <w:t>The  Cultural  Landscape</w:t>
      </w:r>
      <w:r>
        <w:rPr>
          <w:i/>
        </w:rPr>
        <w:t xml:space="preserve">  textbook  by  Rubenstein.  </w:t>
      </w:r>
    </w:p>
    <w:p w:rsidR="0012646A" w:rsidRDefault="0012646A">
      <w:pPr>
        <w:spacing w:after="1"/>
        <w:ind w:left="0" w:firstLine="0"/>
        <w:rPr>
          <w:i/>
        </w:rPr>
      </w:pPr>
    </w:p>
    <w:p w:rsidR="0012646A" w:rsidRDefault="0012646A">
      <w:pPr>
        <w:spacing w:after="1"/>
        <w:ind w:left="0" w:firstLine="0"/>
        <w:rPr>
          <w:i/>
        </w:rPr>
      </w:pPr>
    </w:p>
    <w:p w:rsidR="0012646A" w:rsidRDefault="0012646A">
      <w:pPr>
        <w:spacing w:after="1"/>
        <w:ind w:left="0" w:firstLine="0"/>
        <w:rPr>
          <w:i/>
        </w:rPr>
      </w:pPr>
    </w:p>
    <w:p w:rsidR="0012646A" w:rsidRDefault="0012646A">
      <w:pPr>
        <w:spacing w:after="1"/>
        <w:ind w:left="0" w:firstLine="0"/>
        <w:rPr>
          <w:i/>
        </w:rPr>
      </w:pPr>
    </w:p>
    <w:p w:rsidR="0012646A" w:rsidRDefault="0012646A">
      <w:pPr>
        <w:spacing w:after="1"/>
        <w:ind w:left="0" w:firstLine="0"/>
        <w:rPr>
          <w:i/>
        </w:rPr>
      </w:pPr>
    </w:p>
    <w:p w:rsidR="0012646A" w:rsidRDefault="0012646A">
      <w:pPr>
        <w:spacing w:after="1"/>
        <w:ind w:left="0" w:firstLine="0"/>
        <w:rPr>
          <w:i/>
        </w:rPr>
      </w:pPr>
    </w:p>
    <w:p w:rsidR="0012646A" w:rsidRDefault="0012646A">
      <w:pPr>
        <w:spacing w:after="1"/>
        <w:ind w:left="0" w:firstLine="0"/>
      </w:pPr>
    </w:p>
    <w:tbl>
      <w:tblPr>
        <w:tblStyle w:val="TableGrid"/>
        <w:tblW w:w="11014" w:type="dxa"/>
        <w:tblInd w:w="-107" w:type="dxa"/>
        <w:tblCellMar>
          <w:top w:w="1" w:type="dxa"/>
          <w:left w:w="106" w:type="dxa"/>
          <w:right w:w="49" w:type="dxa"/>
        </w:tblCellMar>
        <w:tblLook w:val="04A0" w:firstRow="1" w:lastRow="0" w:firstColumn="1" w:lastColumn="0" w:noHBand="0" w:noVBand="1"/>
      </w:tblPr>
      <w:tblGrid>
        <w:gridCol w:w="1834"/>
        <w:gridCol w:w="1834"/>
        <w:gridCol w:w="1834"/>
        <w:gridCol w:w="1843"/>
        <w:gridCol w:w="1834"/>
        <w:gridCol w:w="1835"/>
      </w:tblGrid>
      <w:tr w:rsidR="000B306C">
        <w:trPr>
          <w:trHeight w:val="547"/>
        </w:trPr>
        <w:tc>
          <w:tcPr>
            <w:tcW w:w="11014" w:type="dxa"/>
            <w:gridSpan w:val="6"/>
            <w:tcBorders>
              <w:top w:val="single" w:sz="4" w:space="0" w:color="000000"/>
              <w:left w:val="single" w:sz="4" w:space="0" w:color="000000"/>
              <w:bottom w:val="single" w:sz="4" w:space="0" w:color="000000"/>
              <w:right w:val="single" w:sz="4" w:space="0" w:color="000000"/>
            </w:tcBorders>
            <w:shd w:val="clear" w:color="auto" w:fill="000000"/>
          </w:tcPr>
          <w:p w:rsidR="000B306C" w:rsidRDefault="000B306C">
            <w:pPr>
              <w:spacing w:after="0" w:line="259" w:lineRule="auto"/>
              <w:ind w:left="0" w:right="58" w:firstLine="0"/>
              <w:jc w:val="center"/>
            </w:pPr>
          </w:p>
        </w:tc>
      </w:tr>
      <w:tr w:rsidR="000B306C">
        <w:trPr>
          <w:trHeight w:val="391"/>
        </w:trPr>
        <w:tc>
          <w:tcPr>
            <w:tcW w:w="11014" w:type="dxa"/>
            <w:gridSpan w:val="6"/>
            <w:tcBorders>
              <w:top w:val="single" w:sz="4" w:space="0" w:color="000000"/>
              <w:left w:val="single" w:sz="4" w:space="0" w:color="000000"/>
              <w:bottom w:val="single" w:sz="4" w:space="0" w:color="000000"/>
              <w:right w:val="single" w:sz="4" w:space="0" w:color="000000"/>
            </w:tcBorders>
          </w:tcPr>
          <w:p w:rsidR="000B306C" w:rsidRDefault="000C636A">
            <w:pPr>
              <w:spacing w:after="0" w:line="259" w:lineRule="auto"/>
              <w:ind w:left="0" w:right="57" w:firstLine="0"/>
              <w:jc w:val="center"/>
            </w:pPr>
            <w:r>
              <w:t xml:space="preserve">Calendar Coming Soon. </w:t>
            </w:r>
          </w:p>
        </w:tc>
      </w:tr>
      <w:tr w:rsidR="000B306C">
        <w:trPr>
          <w:trHeight w:val="330"/>
        </w:trPr>
        <w:tc>
          <w:tcPr>
            <w:tcW w:w="1835" w:type="dxa"/>
            <w:tcBorders>
              <w:top w:val="single" w:sz="4" w:space="0" w:color="000000"/>
              <w:left w:val="single" w:sz="4" w:space="0" w:color="000000"/>
              <w:bottom w:val="single" w:sz="4" w:space="0" w:color="000000"/>
              <w:right w:val="single" w:sz="4" w:space="0" w:color="000000"/>
            </w:tcBorders>
            <w:shd w:val="clear" w:color="auto" w:fill="99CC00"/>
          </w:tcPr>
          <w:p w:rsidR="000B306C" w:rsidRDefault="000B306C">
            <w:pPr>
              <w:spacing w:after="0" w:line="259" w:lineRule="auto"/>
              <w:ind w:left="1" w:firstLine="0"/>
              <w:jc w:val="center"/>
            </w:pPr>
          </w:p>
        </w:tc>
        <w:tc>
          <w:tcPr>
            <w:tcW w:w="1834" w:type="dxa"/>
            <w:tcBorders>
              <w:top w:val="single" w:sz="4" w:space="0" w:color="000000"/>
              <w:left w:val="single" w:sz="4" w:space="0" w:color="000000"/>
              <w:bottom w:val="single" w:sz="4" w:space="0" w:color="000000"/>
              <w:right w:val="single" w:sz="4" w:space="0" w:color="000000"/>
            </w:tcBorders>
            <w:shd w:val="clear" w:color="auto" w:fill="99CC00"/>
          </w:tcPr>
          <w:p w:rsidR="000B306C" w:rsidRDefault="000B306C">
            <w:pPr>
              <w:spacing w:after="0" w:line="259" w:lineRule="auto"/>
              <w:ind w:left="216" w:firstLine="0"/>
            </w:pPr>
          </w:p>
        </w:tc>
        <w:tc>
          <w:tcPr>
            <w:tcW w:w="1834" w:type="dxa"/>
            <w:tcBorders>
              <w:top w:val="single" w:sz="4" w:space="0" w:color="000000"/>
              <w:left w:val="single" w:sz="4" w:space="0" w:color="000000"/>
              <w:bottom w:val="single" w:sz="4" w:space="0" w:color="000000"/>
              <w:right w:val="single" w:sz="4" w:space="0" w:color="000000"/>
            </w:tcBorders>
            <w:shd w:val="clear" w:color="auto" w:fill="99CC00"/>
          </w:tcPr>
          <w:p w:rsidR="000B306C" w:rsidRDefault="000B306C">
            <w:pPr>
              <w:spacing w:after="0" w:line="259" w:lineRule="auto"/>
              <w:ind w:left="0" w:right="50" w:firstLine="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99CC00"/>
          </w:tcPr>
          <w:p w:rsidR="000B306C" w:rsidRDefault="000B306C">
            <w:pPr>
              <w:spacing w:after="0" w:line="259" w:lineRule="auto"/>
              <w:ind w:left="5" w:firstLine="0"/>
              <w:jc w:val="both"/>
            </w:pPr>
          </w:p>
        </w:tc>
        <w:tc>
          <w:tcPr>
            <w:tcW w:w="1834" w:type="dxa"/>
            <w:tcBorders>
              <w:top w:val="single" w:sz="4" w:space="0" w:color="000000"/>
              <w:left w:val="single" w:sz="4" w:space="0" w:color="000000"/>
              <w:bottom w:val="single" w:sz="4" w:space="0" w:color="000000"/>
              <w:right w:val="single" w:sz="4" w:space="0" w:color="000000"/>
            </w:tcBorders>
            <w:shd w:val="clear" w:color="auto" w:fill="99CC00"/>
          </w:tcPr>
          <w:p w:rsidR="000B306C" w:rsidRDefault="000B306C">
            <w:pPr>
              <w:spacing w:after="0" w:line="259" w:lineRule="auto"/>
              <w:ind w:left="105" w:firstLine="0"/>
            </w:pPr>
          </w:p>
        </w:tc>
        <w:tc>
          <w:tcPr>
            <w:tcW w:w="1835" w:type="dxa"/>
            <w:tcBorders>
              <w:top w:val="single" w:sz="4" w:space="0" w:color="000000"/>
              <w:left w:val="single" w:sz="4" w:space="0" w:color="000000"/>
              <w:bottom w:val="single" w:sz="4" w:space="0" w:color="000000"/>
              <w:right w:val="single" w:sz="4" w:space="0" w:color="000000"/>
            </w:tcBorders>
            <w:shd w:val="clear" w:color="auto" w:fill="99CC00"/>
          </w:tcPr>
          <w:p w:rsidR="000B306C" w:rsidRDefault="000B306C">
            <w:pPr>
              <w:spacing w:after="0" w:line="259" w:lineRule="auto"/>
              <w:ind w:left="0" w:right="51" w:firstLine="0"/>
              <w:jc w:val="center"/>
            </w:pPr>
          </w:p>
        </w:tc>
      </w:tr>
      <w:tr w:rsidR="000B306C">
        <w:trPr>
          <w:trHeight w:val="253"/>
        </w:trPr>
        <w:tc>
          <w:tcPr>
            <w:tcW w:w="1835" w:type="dxa"/>
            <w:vMerge w:val="restart"/>
            <w:tcBorders>
              <w:top w:val="single" w:sz="4" w:space="0" w:color="000000"/>
              <w:left w:val="single" w:sz="4" w:space="0" w:color="000000"/>
              <w:bottom w:val="single" w:sz="17" w:space="0" w:color="000000"/>
              <w:right w:val="single" w:sz="4" w:space="0" w:color="000000"/>
            </w:tcBorders>
            <w:vAlign w:val="center"/>
          </w:tcPr>
          <w:p w:rsidR="000B306C" w:rsidRDefault="000B306C">
            <w:pPr>
              <w:spacing w:after="0" w:line="259" w:lineRule="auto"/>
              <w:ind w:left="0" w:right="59" w:firstLine="0"/>
              <w:jc w:val="center"/>
            </w:pPr>
          </w:p>
        </w:tc>
        <w:tc>
          <w:tcPr>
            <w:tcW w:w="1834" w:type="dxa"/>
            <w:vMerge w:val="restart"/>
            <w:tcBorders>
              <w:top w:val="single" w:sz="4" w:space="0" w:color="000000"/>
              <w:left w:val="single" w:sz="4" w:space="0" w:color="000000"/>
              <w:bottom w:val="single" w:sz="17" w:space="0" w:color="000000"/>
              <w:right w:val="single" w:sz="4" w:space="0" w:color="000000"/>
            </w:tcBorders>
            <w:shd w:val="clear" w:color="auto" w:fill="CCFFCC"/>
            <w:vAlign w:val="center"/>
          </w:tcPr>
          <w:p w:rsidR="000B306C" w:rsidRDefault="000B306C">
            <w:pPr>
              <w:spacing w:after="0" w:line="259" w:lineRule="auto"/>
              <w:ind w:left="0" w:firstLine="0"/>
              <w:jc w:val="center"/>
            </w:pPr>
          </w:p>
        </w:tc>
        <w:tc>
          <w:tcPr>
            <w:tcW w:w="1834" w:type="dxa"/>
            <w:tcBorders>
              <w:top w:val="single" w:sz="4" w:space="0" w:color="000000"/>
              <w:left w:val="single" w:sz="4" w:space="0" w:color="000000"/>
              <w:bottom w:val="single" w:sz="4" w:space="0" w:color="000000"/>
              <w:right w:val="single" w:sz="4" w:space="0" w:color="000000"/>
            </w:tcBorders>
            <w:shd w:val="clear" w:color="auto" w:fill="C0C0C0"/>
          </w:tcPr>
          <w:p w:rsidR="000B306C" w:rsidRDefault="000B306C">
            <w:pPr>
              <w:spacing w:after="0" w:line="259" w:lineRule="auto"/>
              <w:ind w:left="0" w:right="52" w:firstLine="0"/>
              <w:jc w:val="center"/>
            </w:pPr>
          </w:p>
        </w:tc>
        <w:tc>
          <w:tcPr>
            <w:tcW w:w="1843" w:type="dxa"/>
            <w:tcBorders>
              <w:top w:val="single" w:sz="4" w:space="0" w:color="000000"/>
              <w:left w:val="single" w:sz="4" w:space="0" w:color="000000"/>
              <w:bottom w:val="single" w:sz="4" w:space="0" w:color="000000"/>
              <w:right w:val="single" w:sz="4" w:space="0" w:color="000000"/>
            </w:tcBorders>
            <w:shd w:val="clear" w:color="auto" w:fill="C0C0C0"/>
          </w:tcPr>
          <w:p w:rsidR="000B306C" w:rsidRDefault="000B306C">
            <w:pPr>
              <w:spacing w:after="0" w:line="259" w:lineRule="auto"/>
              <w:ind w:left="0" w:right="56" w:firstLine="0"/>
              <w:jc w:val="center"/>
            </w:pPr>
          </w:p>
        </w:tc>
        <w:tc>
          <w:tcPr>
            <w:tcW w:w="1834" w:type="dxa"/>
            <w:tcBorders>
              <w:top w:val="single" w:sz="4" w:space="0" w:color="000000"/>
              <w:left w:val="single" w:sz="4" w:space="0" w:color="000000"/>
              <w:bottom w:val="single" w:sz="4" w:space="0" w:color="000000"/>
              <w:right w:val="single" w:sz="4" w:space="0" w:color="000000"/>
            </w:tcBorders>
            <w:shd w:val="clear" w:color="auto" w:fill="C0C0C0"/>
          </w:tcPr>
          <w:p w:rsidR="000B306C" w:rsidRDefault="000B306C">
            <w:pPr>
              <w:spacing w:after="0" w:line="259" w:lineRule="auto"/>
              <w:ind w:left="0" w:right="60" w:firstLine="0"/>
              <w:jc w:val="center"/>
            </w:pPr>
          </w:p>
        </w:tc>
        <w:tc>
          <w:tcPr>
            <w:tcW w:w="1835" w:type="dxa"/>
            <w:tcBorders>
              <w:top w:val="single" w:sz="4" w:space="0" w:color="000000"/>
              <w:left w:val="single" w:sz="4" w:space="0" w:color="000000"/>
              <w:bottom w:val="single" w:sz="4" w:space="0" w:color="000000"/>
              <w:right w:val="single" w:sz="4" w:space="0" w:color="000000"/>
            </w:tcBorders>
            <w:shd w:val="clear" w:color="auto" w:fill="C0C0C0"/>
          </w:tcPr>
          <w:p w:rsidR="000B306C" w:rsidRDefault="000B306C">
            <w:pPr>
              <w:spacing w:after="0" w:line="259" w:lineRule="auto"/>
              <w:ind w:left="0" w:right="53" w:firstLine="0"/>
              <w:jc w:val="center"/>
            </w:pPr>
          </w:p>
        </w:tc>
      </w:tr>
      <w:tr w:rsidR="000B306C">
        <w:trPr>
          <w:trHeight w:val="2684"/>
        </w:trPr>
        <w:tc>
          <w:tcPr>
            <w:tcW w:w="0" w:type="auto"/>
            <w:vMerge/>
            <w:tcBorders>
              <w:top w:val="nil"/>
              <w:left w:val="single" w:sz="4" w:space="0" w:color="000000"/>
              <w:bottom w:val="nil"/>
              <w:right w:val="single" w:sz="4" w:space="0" w:color="000000"/>
            </w:tcBorders>
            <w:vAlign w:val="bottom"/>
          </w:tcPr>
          <w:p w:rsidR="000B306C" w:rsidRDefault="000B306C">
            <w:pPr>
              <w:spacing w:after="160" w:line="259" w:lineRule="auto"/>
              <w:ind w:left="0" w:firstLine="0"/>
            </w:pPr>
          </w:p>
        </w:tc>
        <w:tc>
          <w:tcPr>
            <w:tcW w:w="0" w:type="auto"/>
            <w:vMerge/>
            <w:tcBorders>
              <w:top w:val="nil"/>
              <w:left w:val="single" w:sz="4" w:space="0" w:color="000000"/>
              <w:bottom w:val="nil"/>
              <w:right w:val="single" w:sz="4" w:space="0" w:color="000000"/>
            </w:tcBorders>
            <w:vAlign w:val="center"/>
          </w:tcPr>
          <w:p w:rsidR="000B306C" w:rsidRDefault="000B306C">
            <w:pPr>
              <w:spacing w:after="160" w:line="259" w:lineRule="auto"/>
              <w:ind w:left="0" w:firstLine="0"/>
            </w:pPr>
          </w:p>
        </w:tc>
        <w:tc>
          <w:tcPr>
            <w:tcW w:w="1834" w:type="dxa"/>
            <w:tcBorders>
              <w:top w:val="single" w:sz="4" w:space="0" w:color="000000"/>
              <w:left w:val="single" w:sz="4" w:space="0" w:color="000000"/>
              <w:bottom w:val="single" w:sz="4" w:space="0" w:color="000000"/>
              <w:right w:val="single" w:sz="4" w:space="0" w:color="000000"/>
            </w:tcBorders>
          </w:tcPr>
          <w:p w:rsidR="000B306C" w:rsidRDefault="000B306C">
            <w:pPr>
              <w:spacing w:after="0" w:line="259" w:lineRule="auto"/>
              <w:ind w:left="5" w:firstLine="0"/>
            </w:pPr>
          </w:p>
        </w:tc>
        <w:tc>
          <w:tcPr>
            <w:tcW w:w="1843" w:type="dxa"/>
            <w:tcBorders>
              <w:top w:val="single" w:sz="4" w:space="0" w:color="000000"/>
              <w:left w:val="single" w:sz="4" w:space="0" w:color="000000"/>
              <w:bottom w:val="single" w:sz="4" w:space="0" w:color="000000"/>
              <w:right w:val="single" w:sz="4" w:space="0" w:color="000000"/>
            </w:tcBorders>
          </w:tcPr>
          <w:p w:rsidR="000B306C" w:rsidRDefault="000B306C">
            <w:pPr>
              <w:spacing w:after="0" w:line="259" w:lineRule="auto"/>
              <w:ind w:left="5" w:firstLine="0"/>
            </w:pPr>
          </w:p>
        </w:tc>
        <w:tc>
          <w:tcPr>
            <w:tcW w:w="1834" w:type="dxa"/>
            <w:tcBorders>
              <w:top w:val="single" w:sz="4" w:space="0" w:color="000000"/>
              <w:left w:val="single" w:sz="4" w:space="0" w:color="000000"/>
              <w:bottom w:val="single" w:sz="4" w:space="0" w:color="000000"/>
              <w:right w:val="single" w:sz="4" w:space="0" w:color="000000"/>
            </w:tcBorders>
          </w:tcPr>
          <w:p w:rsidR="000B306C" w:rsidRDefault="000B306C">
            <w:pPr>
              <w:spacing w:after="0" w:line="259" w:lineRule="auto"/>
              <w:ind w:left="0" w:firstLine="0"/>
            </w:pPr>
          </w:p>
        </w:tc>
        <w:tc>
          <w:tcPr>
            <w:tcW w:w="1835" w:type="dxa"/>
            <w:tcBorders>
              <w:top w:val="single" w:sz="4" w:space="0" w:color="000000"/>
              <w:left w:val="single" w:sz="4" w:space="0" w:color="000000"/>
              <w:bottom w:val="single" w:sz="4" w:space="0" w:color="000000"/>
              <w:right w:val="single" w:sz="4" w:space="0" w:color="000000"/>
            </w:tcBorders>
          </w:tcPr>
          <w:p w:rsidR="000B306C" w:rsidRDefault="000B306C">
            <w:pPr>
              <w:spacing w:after="0" w:line="259" w:lineRule="auto"/>
              <w:ind w:left="5" w:firstLine="0"/>
            </w:pPr>
          </w:p>
        </w:tc>
      </w:tr>
      <w:tr w:rsidR="000B306C">
        <w:trPr>
          <w:trHeight w:val="996"/>
        </w:trPr>
        <w:tc>
          <w:tcPr>
            <w:tcW w:w="0" w:type="auto"/>
            <w:vMerge/>
            <w:tcBorders>
              <w:top w:val="nil"/>
              <w:left w:val="single" w:sz="4" w:space="0" w:color="000000"/>
              <w:bottom w:val="single" w:sz="17" w:space="0" w:color="000000"/>
              <w:right w:val="single" w:sz="4" w:space="0" w:color="000000"/>
            </w:tcBorders>
            <w:vAlign w:val="bottom"/>
          </w:tcPr>
          <w:p w:rsidR="000B306C" w:rsidRDefault="000B306C">
            <w:pPr>
              <w:spacing w:after="160" w:line="259" w:lineRule="auto"/>
              <w:ind w:left="0" w:firstLine="0"/>
            </w:pPr>
          </w:p>
        </w:tc>
        <w:tc>
          <w:tcPr>
            <w:tcW w:w="0" w:type="auto"/>
            <w:vMerge/>
            <w:tcBorders>
              <w:top w:val="nil"/>
              <w:left w:val="single" w:sz="4" w:space="0" w:color="000000"/>
              <w:bottom w:val="single" w:sz="17" w:space="0" w:color="000000"/>
              <w:right w:val="single" w:sz="4" w:space="0" w:color="000000"/>
            </w:tcBorders>
            <w:vAlign w:val="center"/>
          </w:tcPr>
          <w:p w:rsidR="000B306C" w:rsidRDefault="000B306C">
            <w:pPr>
              <w:spacing w:after="160" w:line="259" w:lineRule="auto"/>
              <w:ind w:left="0" w:firstLine="0"/>
            </w:pPr>
          </w:p>
        </w:tc>
        <w:tc>
          <w:tcPr>
            <w:tcW w:w="1834" w:type="dxa"/>
            <w:tcBorders>
              <w:top w:val="single" w:sz="4" w:space="0" w:color="000000"/>
              <w:left w:val="single" w:sz="4" w:space="0" w:color="000000"/>
              <w:bottom w:val="single" w:sz="17" w:space="0" w:color="000000"/>
              <w:right w:val="single" w:sz="4" w:space="0" w:color="000000"/>
            </w:tcBorders>
          </w:tcPr>
          <w:p w:rsidR="000B306C" w:rsidRDefault="000B306C">
            <w:pPr>
              <w:spacing w:after="0" w:line="259" w:lineRule="auto"/>
              <w:ind w:left="5" w:firstLine="0"/>
            </w:pPr>
          </w:p>
        </w:tc>
        <w:tc>
          <w:tcPr>
            <w:tcW w:w="1843" w:type="dxa"/>
            <w:tcBorders>
              <w:top w:val="single" w:sz="4" w:space="0" w:color="000000"/>
              <w:left w:val="single" w:sz="4" w:space="0" w:color="000000"/>
              <w:bottom w:val="single" w:sz="17" w:space="0" w:color="000000"/>
              <w:right w:val="single" w:sz="4" w:space="0" w:color="000000"/>
            </w:tcBorders>
          </w:tcPr>
          <w:p w:rsidR="000B306C" w:rsidRDefault="000B306C">
            <w:pPr>
              <w:spacing w:after="0" w:line="259" w:lineRule="auto"/>
              <w:ind w:left="5" w:firstLine="0"/>
            </w:pPr>
          </w:p>
        </w:tc>
        <w:tc>
          <w:tcPr>
            <w:tcW w:w="1834" w:type="dxa"/>
            <w:tcBorders>
              <w:top w:val="single" w:sz="4" w:space="0" w:color="000000"/>
              <w:left w:val="single" w:sz="4" w:space="0" w:color="000000"/>
              <w:bottom w:val="single" w:sz="17" w:space="0" w:color="000000"/>
              <w:right w:val="single" w:sz="4" w:space="0" w:color="000000"/>
            </w:tcBorders>
          </w:tcPr>
          <w:p w:rsidR="000B306C" w:rsidRDefault="000B306C">
            <w:pPr>
              <w:spacing w:after="0" w:line="259" w:lineRule="auto"/>
              <w:ind w:left="0" w:firstLine="0"/>
            </w:pPr>
          </w:p>
        </w:tc>
        <w:tc>
          <w:tcPr>
            <w:tcW w:w="1835" w:type="dxa"/>
            <w:tcBorders>
              <w:top w:val="single" w:sz="4" w:space="0" w:color="000000"/>
              <w:left w:val="single" w:sz="4" w:space="0" w:color="000000"/>
              <w:bottom w:val="single" w:sz="17" w:space="0" w:color="000000"/>
              <w:right w:val="single" w:sz="4" w:space="0" w:color="000000"/>
            </w:tcBorders>
          </w:tcPr>
          <w:p w:rsidR="000B306C" w:rsidRDefault="000B306C">
            <w:pPr>
              <w:spacing w:after="0" w:line="259" w:lineRule="auto"/>
              <w:ind w:left="5" w:firstLine="0"/>
            </w:pPr>
          </w:p>
        </w:tc>
      </w:tr>
      <w:tr w:rsidR="000B306C">
        <w:trPr>
          <w:trHeight w:val="270"/>
        </w:trPr>
        <w:tc>
          <w:tcPr>
            <w:tcW w:w="1835" w:type="dxa"/>
            <w:vMerge w:val="restart"/>
            <w:tcBorders>
              <w:top w:val="single" w:sz="17" w:space="0" w:color="000000"/>
              <w:left w:val="single" w:sz="4" w:space="0" w:color="000000"/>
              <w:bottom w:val="single" w:sz="17" w:space="0" w:color="000000"/>
              <w:right w:val="single" w:sz="4" w:space="0" w:color="000000"/>
            </w:tcBorders>
            <w:vAlign w:val="center"/>
          </w:tcPr>
          <w:p w:rsidR="000B306C" w:rsidRDefault="000B306C">
            <w:pPr>
              <w:spacing w:after="0" w:line="259" w:lineRule="auto"/>
              <w:ind w:left="0" w:right="59" w:firstLine="0"/>
              <w:jc w:val="center"/>
            </w:pPr>
          </w:p>
        </w:tc>
        <w:tc>
          <w:tcPr>
            <w:tcW w:w="1834" w:type="dxa"/>
            <w:tcBorders>
              <w:top w:val="single" w:sz="17" w:space="0" w:color="000000"/>
              <w:left w:val="single" w:sz="4" w:space="0" w:color="000000"/>
              <w:bottom w:val="single" w:sz="4" w:space="0" w:color="000000"/>
              <w:right w:val="single" w:sz="4" w:space="0" w:color="000000"/>
            </w:tcBorders>
            <w:shd w:val="clear" w:color="auto" w:fill="C0C0C0"/>
          </w:tcPr>
          <w:p w:rsidR="000B306C" w:rsidRDefault="000B306C">
            <w:pPr>
              <w:spacing w:after="0" w:line="259" w:lineRule="auto"/>
              <w:ind w:left="0" w:right="61" w:firstLine="0"/>
              <w:jc w:val="center"/>
            </w:pPr>
          </w:p>
        </w:tc>
        <w:tc>
          <w:tcPr>
            <w:tcW w:w="1834" w:type="dxa"/>
            <w:tcBorders>
              <w:top w:val="single" w:sz="17" w:space="0" w:color="000000"/>
              <w:left w:val="single" w:sz="4" w:space="0" w:color="000000"/>
              <w:bottom w:val="single" w:sz="4" w:space="0" w:color="000000"/>
              <w:right w:val="single" w:sz="4" w:space="0" w:color="000000"/>
            </w:tcBorders>
            <w:shd w:val="clear" w:color="auto" w:fill="C0C0C0"/>
          </w:tcPr>
          <w:p w:rsidR="000B306C" w:rsidRDefault="000B306C">
            <w:pPr>
              <w:spacing w:after="0" w:line="259" w:lineRule="auto"/>
              <w:ind w:left="0" w:right="51" w:firstLine="0"/>
              <w:jc w:val="center"/>
            </w:pPr>
          </w:p>
        </w:tc>
        <w:tc>
          <w:tcPr>
            <w:tcW w:w="1843" w:type="dxa"/>
            <w:tcBorders>
              <w:top w:val="single" w:sz="17" w:space="0" w:color="000000"/>
              <w:left w:val="single" w:sz="4" w:space="0" w:color="000000"/>
              <w:bottom w:val="single" w:sz="4" w:space="0" w:color="000000"/>
              <w:right w:val="single" w:sz="4" w:space="0" w:color="000000"/>
            </w:tcBorders>
            <w:shd w:val="clear" w:color="auto" w:fill="C0C0C0"/>
          </w:tcPr>
          <w:p w:rsidR="000B306C" w:rsidRDefault="000B306C">
            <w:pPr>
              <w:spacing w:after="0" w:line="259" w:lineRule="auto"/>
              <w:ind w:left="0" w:right="56" w:firstLine="0"/>
              <w:jc w:val="center"/>
            </w:pPr>
          </w:p>
        </w:tc>
        <w:tc>
          <w:tcPr>
            <w:tcW w:w="1834" w:type="dxa"/>
            <w:tcBorders>
              <w:top w:val="single" w:sz="17" w:space="0" w:color="000000"/>
              <w:left w:val="single" w:sz="4" w:space="0" w:color="000000"/>
              <w:bottom w:val="single" w:sz="4" w:space="0" w:color="000000"/>
              <w:right w:val="single" w:sz="4" w:space="0" w:color="000000"/>
            </w:tcBorders>
            <w:shd w:val="clear" w:color="auto" w:fill="C0C0C0"/>
          </w:tcPr>
          <w:p w:rsidR="000B306C" w:rsidRDefault="000B306C">
            <w:pPr>
              <w:spacing w:after="0" w:line="259" w:lineRule="auto"/>
              <w:ind w:left="0" w:right="60" w:firstLine="0"/>
              <w:jc w:val="center"/>
            </w:pPr>
          </w:p>
        </w:tc>
        <w:tc>
          <w:tcPr>
            <w:tcW w:w="1835" w:type="dxa"/>
            <w:tcBorders>
              <w:top w:val="single" w:sz="17" w:space="0" w:color="000000"/>
              <w:left w:val="single" w:sz="4" w:space="0" w:color="000000"/>
              <w:bottom w:val="single" w:sz="4" w:space="0" w:color="000000"/>
              <w:right w:val="single" w:sz="4" w:space="0" w:color="000000"/>
            </w:tcBorders>
            <w:shd w:val="clear" w:color="auto" w:fill="C0C0C0"/>
          </w:tcPr>
          <w:p w:rsidR="000B306C" w:rsidRDefault="000B306C">
            <w:pPr>
              <w:spacing w:after="0" w:line="259" w:lineRule="auto"/>
              <w:ind w:left="0" w:right="53" w:firstLine="0"/>
              <w:jc w:val="center"/>
            </w:pPr>
          </w:p>
        </w:tc>
      </w:tr>
      <w:tr w:rsidR="000B306C">
        <w:trPr>
          <w:trHeight w:val="3409"/>
        </w:trPr>
        <w:tc>
          <w:tcPr>
            <w:tcW w:w="0" w:type="auto"/>
            <w:vMerge/>
            <w:tcBorders>
              <w:top w:val="nil"/>
              <w:left w:val="single" w:sz="4" w:space="0" w:color="000000"/>
              <w:bottom w:val="nil"/>
              <w:right w:val="single" w:sz="4" w:space="0" w:color="000000"/>
            </w:tcBorders>
            <w:vAlign w:val="center"/>
          </w:tcPr>
          <w:p w:rsidR="000B306C" w:rsidRDefault="000B306C">
            <w:pPr>
              <w:spacing w:after="160" w:line="259" w:lineRule="auto"/>
              <w:ind w:left="0" w:firstLine="0"/>
            </w:pPr>
          </w:p>
        </w:tc>
        <w:tc>
          <w:tcPr>
            <w:tcW w:w="1834" w:type="dxa"/>
            <w:tcBorders>
              <w:top w:val="single" w:sz="4" w:space="0" w:color="000000"/>
              <w:left w:val="single" w:sz="4" w:space="0" w:color="000000"/>
              <w:bottom w:val="single" w:sz="4" w:space="0" w:color="000000"/>
              <w:right w:val="single" w:sz="4" w:space="0" w:color="000000"/>
            </w:tcBorders>
          </w:tcPr>
          <w:p w:rsidR="000B306C" w:rsidRDefault="000B306C">
            <w:pPr>
              <w:spacing w:after="0" w:line="259" w:lineRule="auto"/>
              <w:ind w:left="0" w:firstLine="0"/>
            </w:pPr>
          </w:p>
        </w:tc>
        <w:tc>
          <w:tcPr>
            <w:tcW w:w="1834" w:type="dxa"/>
            <w:tcBorders>
              <w:top w:val="single" w:sz="4" w:space="0" w:color="000000"/>
              <w:left w:val="single" w:sz="4" w:space="0" w:color="000000"/>
              <w:bottom w:val="single" w:sz="4" w:space="0" w:color="000000"/>
              <w:right w:val="single" w:sz="4" w:space="0" w:color="000000"/>
            </w:tcBorders>
          </w:tcPr>
          <w:p w:rsidR="000B306C" w:rsidRDefault="000B306C">
            <w:pPr>
              <w:spacing w:after="0" w:line="259" w:lineRule="auto"/>
              <w:ind w:left="5" w:firstLine="0"/>
            </w:pPr>
          </w:p>
        </w:tc>
        <w:tc>
          <w:tcPr>
            <w:tcW w:w="1843" w:type="dxa"/>
            <w:tcBorders>
              <w:top w:val="single" w:sz="4" w:space="0" w:color="000000"/>
              <w:left w:val="single" w:sz="4" w:space="0" w:color="000000"/>
              <w:bottom w:val="single" w:sz="4" w:space="0" w:color="000000"/>
              <w:right w:val="single" w:sz="4" w:space="0" w:color="000000"/>
            </w:tcBorders>
          </w:tcPr>
          <w:p w:rsidR="000B306C" w:rsidRDefault="000B306C">
            <w:pPr>
              <w:spacing w:after="0" w:line="259" w:lineRule="auto"/>
              <w:ind w:left="5" w:firstLine="0"/>
            </w:pPr>
          </w:p>
        </w:tc>
        <w:tc>
          <w:tcPr>
            <w:tcW w:w="1834" w:type="dxa"/>
            <w:tcBorders>
              <w:top w:val="single" w:sz="4" w:space="0" w:color="000000"/>
              <w:left w:val="single" w:sz="4" w:space="0" w:color="000000"/>
              <w:bottom w:val="single" w:sz="4" w:space="0" w:color="000000"/>
              <w:right w:val="single" w:sz="4" w:space="0" w:color="000000"/>
            </w:tcBorders>
          </w:tcPr>
          <w:p w:rsidR="000B306C" w:rsidRDefault="000B306C">
            <w:pPr>
              <w:spacing w:after="0" w:line="259" w:lineRule="auto"/>
              <w:ind w:left="0" w:firstLine="0"/>
            </w:pPr>
          </w:p>
        </w:tc>
        <w:tc>
          <w:tcPr>
            <w:tcW w:w="1835" w:type="dxa"/>
            <w:tcBorders>
              <w:top w:val="single" w:sz="4" w:space="0" w:color="000000"/>
              <w:left w:val="single" w:sz="4" w:space="0" w:color="000000"/>
              <w:bottom w:val="single" w:sz="4" w:space="0" w:color="000000"/>
              <w:right w:val="single" w:sz="4" w:space="0" w:color="000000"/>
            </w:tcBorders>
          </w:tcPr>
          <w:p w:rsidR="000B306C" w:rsidRDefault="000B306C">
            <w:pPr>
              <w:spacing w:after="0" w:line="259" w:lineRule="auto"/>
              <w:ind w:left="5" w:firstLine="0"/>
            </w:pPr>
          </w:p>
        </w:tc>
      </w:tr>
      <w:tr w:rsidR="000B306C">
        <w:trPr>
          <w:trHeight w:val="1246"/>
        </w:trPr>
        <w:tc>
          <w:tcPr>
            <w:tcW w:w="0" w:type="auto"/>
            <w:vMerge/>
            <w:tcBorders>
              <w:top w:val="nil"/>
              <w:left w:val="single" w:sz="4" w:space="0" w:color="000000"/>
              <w:bottom w:val="single" w:sz="17" w:space="0" w:color="000000"/>
              <w:right w:val="single" w:sz="4" w:space="0" w:color="000000"/>
            </w:tcBorders>
            <w:vAlign w:val="bottom"/>
          </w:tcPr>
          <w:p w:rsidR="000B306C" w:rsidRDefault="000B306C">
            <w:pPr>
              <w:spacing w:after="160" w:line="259" w:lineRule="auto"/>
              <w:ind w:left="0" w:firstLine="0"/>
            </w:pPr>
          </w:p>
        </w:tc>
        <w:tc>
          <w:tcPr>
            <w:tcW w:w="1834" w:type="dxa"/>
            <w:tcBorders>
              <w:top w:val="single" w:sz="4" w:space="0" w:color="000000"/>
              <w:left w:val="single" w:sz="4" w:space="0" w:color="000000"/>
              <w:bottom w:val="single" w:sz="17" w:space="0" w:color="000000"/>
              <w:right w:val="single" w:sz="4" w:space="0" w:color="000000"/>
            </w:tcBorders>
          </w:tcPr>
          <w:p w:rsidR="000B306C" w:rsidRDefault="000B306C">
            <w:pPr>
              <w:spacing w:after="0" w:line="259" w:lineRule="auto"/>
              <w:ind w:left="0" w:firstLine="0"/>
            </w:pPr>
          </w:p>
        </w:tc>
        <w:tc>
          <w:tcPr>
            <w:tcW w:w="1834" w:type="dxa"/>
            <w:tcBorders>
              <w:top w:val="single" w:sz="4" w:space="0" w:color="000000"/>
              <w:left w:val="single" w:sz="4" w:space="0" w:color="000000"/>
              <w:bottom w:val="single" w:sz="17" w:space="0" w:color="000000"/>
              <w:right w:val="single" w:sz="4" w:space="0" w:color="000000"/>
            </w:tcBorders>
          </w:tcPr>
          <w:p w:rsidR="000B306C" w:rsidRDefault="000B306C">
            <w:pPr>
              <w:spacing w:after="0" w:line="259" w:lineRule="auto"/>
              <w:ind w:left="5" w:firstLine="0"/>
            </w:pPr>
          </w:p>
        </w:tc>
        <w:tc>
          <w:tcPr>
            <w:tcW w:w="1843" w:type="dxa"/>
            <w:tcBorders>
              <w:top w:val="single" w:sz="4" w:space="0" w:color="000000"/>
              <w:left w:val="single" w:sz="4" w:space="0" w:color="000000"/>
              <w:bottom w:val="single" w:sz="17" w:space="0" w:color="000000"/>
              <w:right w:val="single" w:sz="4" w:space="0" w:color="000000"/>
            </w:tcBorders>
          </w:tcPr>
          <w:p w:rsidR="000B306C" w:rsidRDefault="000B306C">
            <w:pPr>
              <w:spacing w:after="0" w:line="259" w:lineRule="auto"/>
              <w:ind w:left="5" w:firstLine="0"/>
            </w:pPr>
          </w:p>
        </w:tc>
        <w:tc>
          <w:tcPr>
            <w:tcW w:w="1834" w:type="dxa"/>
            <w:tcBorders>
              <w:top w:val="single" w:sz="4" w:space="0" w:color="000000"/>
              <w:left w:val="single" w:sz="4" w:space="0" w:color="000000"/>
              <w:bottom w:val="single" w:sz="17" w:space="0" w:color="000000"/>
              <w:right w:val="single" w:sz="4" w:space="0" w:color="000000"/>
            </w:tcBorders>
          </w:tcPr>
          <w:p w:rsidR="000B306C" w:rsidRDefault="000B306C">
            <w:pPr>
              <w:spacing w:after="0" w:line="259" w:lineRule="auto"/>
              <w:ind w:left="0" w:firstLine="0"/>
            </w:pPr>
          </w:p>
        </w:tc>
        <w:tc>
          <w:tcPr>
            <w:tcW w:w="1835" w:type="dxa"/>
            <w:tcBorders>
              <w:top w:val="single" w:sz="4" w:space="0" w:color="000000"/>
              <w:left w:val="single" w:sz="4" w:space="0" w:color="000000"/>
              <w:bottom w:val="single" w:sz="17" w:space="0" w:color="000000"/>
              <w:right w:val="single" w:sz="4" w:space="0" w:color="000000"/>
            </w:tcBorders>
          </w:tcPr>
          <w:p w:rsidR="000B306C" w:rsidRDefault="000B306C">
            <w:pPr>
              <w:spacing w:after="0" w:line="259" w:lineRule="auto"/>
              <w:ind w:left="5" w:firstLine="0"/>
            </w:pPr>
          </w:p>
        </w:tc>
      </w:tr>
    </w:tbl>
    <w:p w:rsidR="000B306C" w:rsidRDefault="008F3238">
      <w:pPr>
        <w:spacing w:after="0" w:line="259" w:lineRule="auto"/>
        <w:ind w:firstLine="0"/>
        <w:jc w:val="center"/>
      </w:pPr>
      <w:r>
        <w:rPr>
          <w:b/>
        </w:rPr>
        <w:t xml:space="preserve">  </w:t>
      </w:r>
    </w:p>
    <w:p w:rsidR="000B306C" w:rsidRDefault="008F3238">
      <w:pPr>
        <w:spacing w:after="0" w:line="259" w:lineRule="auto"/>
        <w:ind w:left="0" w:firstLine="0"/>
      </w:pPr>
      <w:r>
        <w:t xml:space="preserve"> </w:t>
      </w:r>
    </w:p>
    <w:p w:rsidR="000B306C" w:rsidRDefault="008F3238">
      <w:pPr>
        <w:spacing w:after="0" w:line="259" w:lineRule="auto"/>
        <w:ind w:left="0" w:firstLine="0"/>
        <w:jc w:val="both"/>
      </w:pPr>
      <w:r>
        <w:t xml:space="preserve">  </w:t>
      </w:r>
      <w:r>
        <w:tab/>
        <w:t xml:space="preserve">  </w:t>
      </w:r>
    </w:p>
    <w:p w:rsidR="0012646A" w:rsidRDefault="0012646A">
      <w:pPr>
        <w:spacing w:after="0" w:line="259" w:lineRule="auto"/>
        <w:ind w:left="0" w:firstLine="0"/>
        <w:jc w:val="both"/>
      </w:pPr>
    </w:p>
    <w:p w:rsidR="0012646A" w:rsidRDefault="0012646A">
      <w:pPr>
        <w:spacing w:after="0" w:line="259" w:lineRule="auto"/>
        <w:ind w:left="0" w:firstLine="0"/>
        <w:jc w:val="both"/>
      </w:pPr>
    </w:p>
    <w:p w:rsidR="0012646A" w:rsidRDefault="0012646A">
      <w:pPr>
        <w:spacing w:after="0" w:line="259" w:lineRule="auto"/>
        <w:ind w:left="0" w:firstLine="0"/>
        <w:jc w:val="both"/>
      </w:pPr>
    </w:p>
    <w:p w:rsidR="0012646A" w:rsidRDefault="0012646A">
      <w:pPr>
        <w:spacing w:after="0" w:line="259" w:lineRule="auto"/>
        <w:ind w:left="0" w:firstLine="0"/>
        <w:jc w:val="both"/>
      </w:pPr>
    </w:p>
    <w:p w:rsidR="0012646A" w:rsidRDefault="0012646A">
      <w:pPr>
        <w:spacing w:after="0" w:line="259" w:lineRule="auto"/>
        <w:ind w:left="0" w:firstLine="0"/>
        <w:jc w:val="both"/>
      </w:pPr>
    </w:p>
    <w:p w:rsidR="0012646A" w:rsidRDefault="0012646A">
      <w:pPr>
        <w:spacing w:after="0" w:line="259" w:lineRule="auto"/>
        <w:ind w:left="0" w:firstLine="0"/>
        <w:jc w:val="both"/>
      </w:pPr>
    </w:p>
    <w:p w:rsidR="000B306C" w:rsidRDefault="002F7E07">
      <w:pPr>
        <w:pStyle w:val="Heading1"/>
        <w:ind w:right="52"/>
      </w:pPr>
      <w:r>
        <w:lastRenderedPageBreak/>
        <w:t>AP HUMAN GEOGRAPHY SYLLABUS SIGNATURE PAGE</w:t>
      </w:r>
      <w:r w:rsidR="008F3238">
        <w:t xml:space="preserve">  </w:t>
      </w:r>
    </w:p>
    <w:p w:rsidR="000B306C" w:rsidRDefault="008F3238">
      <w:pPr>
        <w:spacing w:after="0" w:line="259" w:lineRule="auto"/>
        <w:ind w:left="-29" w:firstLine="0"/>
      </w:pPr>
      <w:r>
        <w:rPr>
          <w:rFonts w:ascii="Calibri" w:eastAsia="Calibri" w:hAnsi="Calibri" w:cs="Calibri"/>
          <w:noProof/>
          <w:sz w:val="22"/>
        </w:rPr>
        <mc:AlternateContent>
          <mc:Choice Requires="wpg">
            <w:drawing>
              <wp:inline distT="0" distB="0" distL="0" distR="0">
                <wp:extent cx="6894576" cy="6096"/>
                <wp:effectExtent l="0" t="0" r="0" b="0"/>
                <wp:docPr id="28579" name="Group 28579"/>
                <wp:cNvGraphicFramePr/>
                <a:graphic xmlns:a="http://schemas.openxmlformats.org/drawingml/2006/main">
                  <a:graphicData uri="http://schemas.microsoft.com/office/word/2010/wordprocessingGroup">
                    <wpg:wgp>
                      <wpg:cNvGrpSpPr/>
                      <wpg:grpSpPr>
                        <a:xfrm>
                          <a:off x="0" y="0"/>
                          <a:ext cx="6894576" cy="6096"/>
                          <a:chOff x="0" y="0"/>
                          <a:chExt cx="6894576" cy="6096"/>
                        </a:xfrm>
                      </wpg:grpSpPr>
                      <wps:wsp>
                        <wps:cNvPr id="40653" name="Shape 40653"/>
                        <wps:cNvSpPr/>
                        <wps:spPr>
                          <a:xfrm>
                            <a:off x="0" y="0"/>
                            <a:ext cx="6894576" cy="9144"/>
                          </a:xfrm>
                          <a:custGeom>
                            <a:avLst/>
                            <a:gdLst/>
                            <a:ahLst/>
                            <a:cxnLst/>
                            <a:rect l="0" t="0" r="0" b="0"/>
                            <a:pathLst>
                              <a:path w="6894576" h="9144">
                                <a:moveTo>
                                  <a:pt x="0" y="0"/>
                                </a:moveTo>
                                <a:lnTo>
                                  <a:pt x="6894576" y="0"/>
                                </a:lnTo>
                                <a:lnTo>
                                  <a:pt x="6894576"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53D3C9D0" id="Group 28579" o:spid="_x0000_s1026" style="width:542.9pt;height:.5pt;mso-position-horizontal-relative:char;mso-position-vertical-relative:line" coordsize="68945,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">
                <v:shape id="Shape 40653" o:spid="_x0000_s1027" style="position:absolute;width:68945;height:91;visibility:visible;mso-wrap-style:square;v-text-anchor:top" coordsize="6894576,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txescA&#10;AADeAAAADwAAAGRycy9kb3ducmV2LnhtbESPT2sCMRTE70K/Q3gFb5ptuxV3NUppEbzWSqG35+bt&#10;H0xeliS62356Uyj0OMzMb5j1drRGXMmHzrGCh3kGgrhyuuNGwfFjN1uCCBFZo3FMCr4pwHZzN1lj&#10;qd3A73Q9xEYkCIcSFbQx9qWUoWrJYpi7njh5tfMWY5K+kdrjkODWyMcsW0iLHaeFFnt6bak6Hy5W&#10;wWB8YS7Hoa6/is+8OLmfc758U2p6P76sQEQa43/4r73XCvJs8fwEv3fSFZCb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WbcXrHAAAA3gAAAA8AAAAAAAAAAAAAAAAAmAIAAGRy&#10;cy9kb3ducmV2LnhtbFBLBQYAAAAABAAEAPUAAACMAwAAAAA=&#10;" path="m,l6894576,r,9144l,9144,,e" fillcolor="black" stroked="f" strokeweight="0">
                  <v:stroke miterlimit="83231f" joinstyle="miter"/>
                  <v:path arrowok="t" textboxrect="0,0,6894576,9144"/>
                </v:shape>
                <w10:anchorlock/>
              </v:group>
            </w:pict>
          </mc:Fallback>
        </mc:AlternateContent>
      </w:r>
    </w:p>
    <w:p w:rsidR="000B306C" w:rsidRDefault="0012646A">
      <w:pPr>
        <w:spacing w:after="0" w:line="259" w:lineRule="auto"/>
        <w:ind w:left="0" w:right="50" w:firstLine="0"/>
        <w:jc w:val="center"/>
      </w:pPr>
      <w:r>
        <w:rPr>
          <w:b/>
        </w:rPr>
        <w:t>August 19, 2016</w:t>
      </w:r>
    </w:p>
    <w:p w:rsidR="000B306C" w:rsidRDefault="008F3238">
      <w:pPr>
        <w:spacing w:after="0" w:line="259" w:lineRule="auto"/>
        <w:ind w:firstLine="0"/>
        <w:jc w:val="center"/>
      </w:pPr>
      <w:r>
        <w:rPr>
          <w:b/>
        </w:rPr>
        <w:t xml:space="preserve">  </w:t>
      </w:r>
    </w:p>
    <w:p w:rsidR="000B306C" w:rsidRDefault="0012646A">
      <w:pPr>
        <w:spacing w:after="3" w:line="259" w:lineRule="auto"/>
        <w:ind w:left="-5"/>
      </w:pPr>
      <w:r>
        <w:rPr>
          <w:sz w:val="22"/>
        </w:rPr>
        <w:t>Student Name</w:t>
      </w:r>
      <w:r w:rsidR="008F3238">
        <w:rPr>
          <w:sz w:val="22"/>
        </w:rPr>
        <w:t>:  _____________________________________________________</w:t>
      </w:r>
      <w:r>
        <w:rPr>
          <w:sz w:val="22"/>
        </w:rPr>
        <w:t>_ Period</w:t>
      </w:r>
      <w:r w:rsidR="008F3238">
        <w:rPr>
          <w:sz w:val="22"/>
        </w:rPr>
        <w:t>:  _______</w:t>
      </w:r>
      <w:r>
        <w:rPr>
          <w:sz w:val="22"/>
        </w:rPr>
        <w:t>_ Date</w:t>
      </w:r>
      <w:r w:rsidR="008F3238">
        <w:rPr>
          <w:sz w:val="22"/>
        </w:rPr>
        <w:t xml:space="preserve">:  ________  </w:t>
      </w:r>
    </w:p>
    <w:p w:rsidR="000B306C" w:rsidRDefault="008F3238">
      <w:pPr>
        <w:spacing w:after="0" w:line="259" w:lineRule="auto"/>
        <w:ind w:left="0" w:firstLine="0"/>
      </w:pPr>
      <w:r>
        <w:rPr>
          <w:sz w:val="22"/>
        </w:rPr>
        <w:t xml:space="preserve">  </w:t>
      </w:r>
    </w:p>
    <w:p w:rsidR="000B306C" w:rsidRDefault="008F3238">
      <w:pPr>
        <w:spacing w:after="3" w:line="259" w:lineRule="auto"/>
        <w:ind w:left="-5"/>
      </w:pPr>
      <w:r>
        <w:rPr>
          <w:sz w:val="22"/>
        </w:rPr>
        <w:t>Parent/</w:t>
      </w:r>
      <w:r w:rsidR="0012646A">
        <w:rPr>
          <w:sz w:val="22"/>
        </w:rPr>
        <w:t>Guardian Name</w:t>
      </w:r>
      <w:r>
        <w:rPr>
          <w:sz w:val="22"/>
        </w:rPr>
        <w:t xml:space="preserve">(s):  __________________________________________________________________________  </w:t>
      </w:r>
    </w:p>
    <w:p w:rsidR="000B306C" w:rsidRDefault="008F3238">
      <w:pPr>
        <w:spacing w:after="0" w:line="259" w:lineRule="auto"/>
        <w:ind w:left="0" w:firstLine="0"/>
      </w:pPr>
      <w:r>
        <w:rPr>
          <w:b/>
        </w:rPr>
        <w:t xml:space="preserve">  </w:t>
      </w:r>
    </w:p>
    <w:p w:rsidR="000B306C" w:rsidRDefault="008F3238">
      <w:pPr>
        <w:spacing w:after="2" w:line="259" w:lineRule="auto"/>
        <w:ind w:left="-5"/>
      </w:pPr>
      <w:r>
        <w:rPr>
          <w:b/>
          <w:sz w:val="22"/>
        </w:rPr>
        <w:t>Parents/Guardians</w:t>
      </w:r>
      <w:r w:rsidR="0012646A">
        <w:rPr>
          <w:b/>
          <w:sz w:val="22"/>
        </w:rPr>
        <w:t>, please clearly print the following</w:t>
      </w:r>
      <w:r>
        <w:rPr>
          <w:b/>
          <w:sz w:val="22"/>
        </w:rPr>
        <w:t xml:space="preserve">:  </w:t>
      </w:r>
    </w:p>
    <w:p w:rsidR="000B306C" w:rsidRDefault="008F3238">
      <w:pPr>
        <w:spacing w:after="0" w:line="259" w:lineRule="auto"/>
        <w:ind w:left="0" w:firstLine="0"/>
      </w:pPr>
      <w:r>
        <w:rPr>
          <w:sz w:val="22"/>
        </w:rPr>
        <w:t xml:space="preserve">  </w:t>
      </w:r>
    </w:p>
    <w:p w:rsidR="000B306C" w:rsidRDefault="0012646A">
      <w:pPr>
        <w:spacing w:after="3" w:line="259" w:lineRule="auto"/>
        <w:ind w:left="-5"/>
      </w:pPr>
      <w:r>
        <w:rPr>
          <w:sz w:val="22"/>
        </w:rPr>
        <w:t>Email address</w:t>
      </w:r>
      <w:r w:rsidR="008F3238">
        <w:rPr>
          <w:sz w:val="22"/>
        </w:rPr>
        <w:t xml:space="preserve">:  ____________________________________________________________________________________  </w:t>
      </w:r>
    </w:p>
    <w:p w:rsidR="000B306C" w:rsidRDefault="008F3238">
      <w:pPr>
        <w:spacing w:after="0" w:line="259" w:lineRule="auto"/>
        <w:ind w:left="0" w:firstLine="0"/>
      </w:pPr>
      <w:r>
        <w:rPr>
          <w:sz w:val="22"/>
        </w:rPr>
        <w:t xml:space="preserve">  </w:t>
      </w:r>
    </w:p>
    <w:p w:rsidR="000B306C" w:rsidRDefault="0012646A">
      <w:pPr>
        <w:tabs>
          <w:tab w:val="right" w:pos="10850"/>
        </w:tabs>
        <w:spacing w:after="3" w:line="259" w:lineRule="auto"/>
        <w:ind w:left="-15" w:firstLine="0"/>
      </w:pPr>
      <w:r>
        <w:rPr>
          <w:sz w:val="22"/>
        </w:rPr>
        <w:t>Phone number</w:t>
      </w:r>
      <w:r w:rsidR="008F3238">
        <w:rPr>
          <w:sz w:val="22"/>
        </w:rPr>
        <w:t>:  ________________</w:t>
      </w:r>
      <w:r>
        <w:rPr>
          <w:sz w:val="22"/>
        </w:rPr>
        <w:t>_ (mobile / home</w:t>
      </w:r>
      <w:r w:rsidR="008F3238">
        <w:rPr>
          <w:sz w:val="22"/>
        </w:rPr>
        <w:t xml:space="preserve">)    </w:t>
      </w:r>
      <w:r w:rsidR="008F3238">
        <w:rPr>
          <w:sz w:val="22"/>
        </w:rPr>
        <w:tab/>
      </w:r>
      <w:r>
        <w:rPr>
          <w:sz w:val="22"/>
        </w:rPr>
        <w:t>Phone number</w:t>
      </w:r>
      <w:r w:rsidR="008F3238">
        <w:rPr>
          <w:sz w:val="22"/>
        </w:rPr>
        <w:t>:  ________________</w:t>
      </w:r>
      <w:r>
        <w:rPr>
          <w:sz w:val="22"/>
        </w:rPr>
        <w:t>_ (mobile / home</w:t>
      </w:r>
      <w:r w:rsidR="008F3238">
        <w:rPr>
          <w:sz w:val="22"/>
        </w:rPr>
        <w:t xml:space="preserve">)  </w:t>
      </w:r>
    </w:p>
    <w:p w:rsidR="000B306C" w:rsidRDefault="008F3238">
      <w:pPr>
        <w:spacing w:after="7" w:line="259" w:lineRule="auto"/>
        <w:ind w:left="0" w:firstLine="0"/>
      </w:pPr>
      <w:r>
        <w:rPr>
          <w:sz w:val="22"/>
        </w:rPr>
        <w:t xml:space="preserve">  </w:t>
      </w:r>
    </w:p>
    <w:p w:rsidR="000B306C" w:rsidRDefault="008F3238">
      <w:pPr>
        <w:spacing w:after="0" w:line="259" w:lineRule="auto"/>
        <w:ind w:left="0" w:firstLine="0"/>
      </w:pPr>
      <w:r>
        <w:rPr>
          <w:b/>
        </w:rPr>
        <w:t xml:space="preserve">  </w:t>
      </w:r>
    </w:p>
    <w:tbl>
      <w:tblPr>
        <w:tblStyle w:val="TableGrid"/>
        <w:tblW w:w="11014" w:type="dxa"/>
        <w:tblInd w:w="-107" w:type="dxa"/>
        <w:tblCellMar>
          <w:top w:w="8" w:type="dxa"/>
          <w:left w:w="107" w:type="dxa"/>
          <w:right w:w="115" w:type="dxa"/>
        </w:tblCellMar>
        <w:tblLook w:val="04A0" w:firstRow="1" w:lastRow="0" w:firstColumn="1" w:lastColumn="0" w:noHBand="0" w:noVBand="1"/>
      </w:tblPr>
      <w:tblGrid>
        <w:gridCol w:w="8051"/>
        <w:gridCol w:w="1411"/>
        <w:gridCol w:w="1552"/>
      </w:tblGrid>
      <w:tr w:rsidR="000B306C">
        <w:trPr>
          <w:trHeight w:val="545"/>
        </w:trPr>
        <w:tc>
          <w:tcPr>
            <w:tcW w:w="8051" w:type="dxa"/>
            <w:tcBorders>
              <w:top w:val="single" w:sz="4" w:space="0" w:color="000000"/>
              <w:left w:val="single" w:sz="4" w:space="0" w:color="000000"/>
              <w:bottom w:val="single" w:sz="4" w:space="0" w:color="000000"/>
              <w:right w:val="single" w:sz="4" w:space="0" w:color="000000"/>
            </w:tcBorders>
            <w:shd w:val="clear" w:color="auto" w:fill="C0C0C0"/>
            <w:vAlign w:val="center"/>
          </w:tcPr>
          <w:p w:rsidR="000B306C" w:rsidRDefault="008F3238">
            <w:pPr>
              <w:spacing w:after="0" w:line="259" w:lineRule="auto"/>
              <w:ind w:left="0" w:firstLine="0"/>
            </w:pPr>
            <w:r>
              <w:rPr>
                <w:sz w:val="20"/>
              </w:rPr>
              <w:t xml:space="preserve">Please  review  the  syllabus  carefully,  then  indicate  your  understanding  of  the  following:  </w:t>
            </w:r>
          </w:p>
        </w:tc>
        <w:tc>
          <w:tcPr>
            <w:tcW w:w="1411" w:type="dxa"/>
            <w:tcBorders>
              <w:top w:val="single" w:sz="4" w:space="0" w:color="000000"/>
              <w:left w:val="single" w:sz="4" w:space="0" w:color="000000"/>
              <w:bottom w:val="single" w:sz="4" w:space="0" w:color="000000"/>
              <w:right w:val="single" w:sz="4" w:space="0" w:color="000000"/>
            </w:tcBorders>
            <w:shd w:val="clear" w:color="auto" w:fill="C0C0C0"/>
          </w:tcPr>
          <w:p w:rsidR="000B306C" w:rsidRDefault="008F3238">
            <w:pPr>
              <w:spacing w:after="0" w:line="259" w:lineRule="auto"/>
              <w:ind w:left="53" w:firstLine="0"/>
              <w:jc w:val="center"/>
            </w:pPr>
            <w:r>
              <w:rPr>
                <w:sz w:val="20"/>
              </w:rPr>
              <w:t xml:space="preserve">Parent  </w:t>
            </w:r>
          </w:p>
          <w:p w:rsidR="000B306C" w:rsidRDefault="008F3238">
            <w:pPr>
              <w:spacing w:after="0" w:line="259" w:lineRule="auto"/>
              <w:ind w:left="2" w:firstLine="0"/>
              <w:jc w:val="center"/>
            </w:pPr>
            <w:r>
              <w:rPr>
                <w:sz w:val="20"/>
              </w:rPr>
              <w:t xml:space="preserve">Initials  </w:t>
            </w:r>
          </w:p>
        </w:tc>
        <w:tc>
          <w:tcPr>
            <w:tcW w:w="1552" w:type="dxa"/>
            <w:tcBorders>
              <w:top w:val="single" w:sz="4" w:space="0" w:color="000000"/>
              <w:left w:val="single" w:sz="4" w:space="0" w:color="000000"/>
              <w:bottom w:val="single" w:sz="4" w:space="0" w:color="000000"/>
              <w:right w:val="single" w:sz="4" w:space="0" w:color="000000"/>
            </w:tcBorders>
            <w:shd w:val="clear" w:color="auto" w:fill="C0C0C0"/>
          </w:tcPr>
          <w:p w:rsidR="000B306C" w:rsidRDefault="008F3238">
            <w:pPr>
              <w:spacing w:after="0" w:line="259" w:lineRule="auto"/>
              <w:ind w:left="0" w:firstLine="0"/>
              <w:jc w:val="center"/>
            </w:pPr>
            <w:r>
              <w:rPr>
                <w:sz w:val="20"/>
              </w:rPr>
              <w:t xml:space="preserve">Student  Initials  </w:t>
            </w:r>
          </w:p>
        </w:tc>
      </w:tr>
    </w:tbl>
    <w:p w:rsidR="000B306C" w:rsidRDefault="008F3238">
      <w:pPr>
        <w:spacing w:after="0" w:line="259" w:lineRule="auto"/>
        <w:ind w:left="0" w:firstLine="0"/>
      </w:pPr>
      <w:r>
        <w:rPr>
          <w:sz w:val="22"/>
        </w:rPr>
        <w:t xml:space="preserve">  </w:t>
      </w:r>
    </w:p>
    <w:tbl>
      <w:tblPr>
        <w:tblStyle w:val="TableGrid"/>
        <w:tblW w:w="10890" w:type="dxa"/>
        <w:tblInd w:w="0" w:type="dxa"/>
        <w:tblLook w:val="04A0" w:firstRow="1" w:lastRow="0" w:firstColumn="1" w:lastColumn="0" w:noHBand="0" w:noVBand="1"/>
      </w:tblPr>
      <w:tblGrid>
        <w:gridCol w:w="8167"/>
        <w:gridCol w:w="1483"/>
        <w:gridCol w:w="1240"/>
      </w:tblGrid>
      <w:tr w:rsidR="000B306C" w:rsidTr="002F7E07">
        <w:trPr>
          <w:trHeight w:val="1200"/>
        </w:trPr>
        <w:tc>
          <w:tcPr>
            <w:tcW w:w="8167" w:type="dxa"/>
            <w:tcBorders>
              <w:top w:val="nil"/>
              <w:left w:val="nil"/>
              <w:bottom w:val="nil"/>
              <w:right w:val="nil"/>
            </w:tcBorders>
          </w:tcPr>
          <w:p w:rsidR="000B306C" w:rsidRDefault="008F3238">
            <w:pPr>
              <w:spacing w:after="0" w:line="245" w:lineRule="auto"/>
              <w:ind w:left="0" w:firstLine="0"/>
            </w:pPr>
            <w:r>
              <w:rPr>
                <w:sz w:val="22"/>
              </w:rPr>
              <w:t xml:space="preserve">I  understand  that  the  end  of  course  exam  is  worth  25%  of  my/my  student’s  overall  grade  for  this  class.  </w:t>
            </w:r>
          </w:p>
          <w:p w:rsidR="000B306C" w:rsidRDefault="008F3238">
            <w:pPr>
              <w:spacing w:after="0" w:line="259" w:lineRule="auto"/>
              <w:ind w:left="0" w:firstLine="0"/>
            </w:pPr>
            <w:r>
              <w:rPr>
                <w:sz w:val="22"/>
              </w:rPr>
              <w:t xml:space="preserve">  </w:t>
            </w:r>
          </w:p>
          <w:p w:rsidR="000B306C" w:rsidRDefault="008F3238" w:rsidP="002F7E07">
            <w:pPr>
              <w:spacing w:after="0" w:line="259" w:lineRule="auto"/>
              <w:ind w:left="0" w:firstLine="0"/>
            </w:pPr>
            <w:r>
              <w:rPr>
                <w:sz w:val="22"/>
              </w:rPr>
              <w:t>I  understand  what  is  expected  of  me/of  my  child  as  an  AP  level  student  in  AP</w:t>
            </w:r>
            <w:r w:rsidR="002F7E07">
              <w:rPr>
                <w:sz w:val="22"/>
              </w:rPr>
              <w:t xml:space="preserve"> Human Geography and will work hard to meet the expectations outlined in the Syllabus. </w:t>
            </w:r>
            <w:r>
              <w:rPr>
                <w:sz w:val="22"/>
              </w:rPr>
              <w:t xml:space="preserve"> </w:t>
            </w:r>
          </w:p>
        </w:tc>
        <w:tc>
          <w:tcPr>
            <w:tcW w:w="1483" w:type="dxa"/>
            <w:tcBorders>
              <w:top w:val="nil"/>
              <w:left w:val="nil"/>
              <w:bottom w:val="nil"/>
              <w:right w:val="nil"/>
            </w:tcBorders>
          </w:tcPr>
          <w:p w:rsidR="000B306C" w:rsidRDefault="008F3238">
            <w:pPr>
              <w:spacing w:after="0" w:line="259" w:lineRule="auto"/>
              <w:ind w:left="480" w:firstLine="0"/>
            </w:pPr>
            <w:r>
              <w:rPr>
                <w:b/>
              </w:rPr>
              <w:t xml:space="preserve">  </w:t>
            </w:r>
          </w:p>
          <w:p w:rsidR="000B306C" w:rsidRDefault="008F3238">
            <w:pPr>
              <w:spacing w:after="0" w:line="259" w:lineRule="auto"/>
              <w:ind w:left="0" w:firstLine="0"/>
            </w:pPr>
            <w:r>
              <w:rPr>
                <w:b/>
              </w:rPr>
              <w:t xml:space="preserve">________  </w:t>
            </w:r>
          </w:p>
        </w:tc>
        <w:tc>
          <w:tcPr>
            <w:tcW w:w="1240" w:type="dxa"/>
            <w:tcBorders>
              <w:top w:val="nil"/>
              <w:left w:val="nil"/>
              <w:bottom w:val="nil"/>
              <w:right w:val="nil"/>
            </w:tcBorders>
          </w:tcPr>
          <w:p w:rsidR="000B306C" w:rsidRDefault="008F3238">
            <w:pPr>
              <w:spacing w:after="0" w:line="259" w:lineRule="auto"/>
              <w:ind w:left="0" w:firstLine="0"/>
              <w:jc w:val="center"/>
            </w:pPr>
            <w:r>
              <w:rPr>
                <w:b/>
              </w:rPr>
              <w:t xml:space="preserve">  </w:t>
            </w:r>
          </w:p>
          <w:p w:rsidR="000B306C" w:rsidRDefault="008F3238">
            <w:pPr>
              <w:spacing w:after="0" w:line="259" w:lineRule="auto"/>
              <w:ind w:left="0" w:firstLine="0"/>
              <w:jc w:val="both"/>
            </w:pPr>
            <w:r>
              <w:rPr>
                <w:b/>
              </w:rPr>
              <w:t xml:space="preserve">________  </w:t>
            </w:r>
          </w:p>
        </w:tc>
      </w:tr>
      <w:tr w:rsidR="000B306C" w:rsidTr="002F7E07">
        <w:trPr>
          <w:trHeight w:val="1188"/>
        </w:trPr>
        <w:tc>
          <w:tcPr>
            <w:tcW w:w="8167" w:type="dxa"/>
            <w:tcBorders>
              <w:top w:val="nil"/>
              <w:left w:val="nil"/>
              <w:bottom w:val="nil"/>
              <w:right w:val="nil"/>
            </w:tcBorders>
          </w:tcPr>
          <w:p w:rsidR="002F7E07" w:rsidRDefault="002F7E07" w:rsidP="002F7E07">
            <w:pPr>
              <w:spacing w:after="0" w:line="259" w:lineRule="auto"/>
              <w:ind w:left="0" w:firstLine="0"/>
              <w:rPr>
                <w:sz w:val="22"/>
              </w:rPr>
            </w:pPr>
          </w:p>
          <w:p w:rsidR="000B306C" w:rsidRDefault="008F3238" w:rsidP="002F7E07">
            <w:pPr>
              <w:spacing w:after="0" w:line="259" w:lineRule="auto"/>
              <w:ind w:left="0" w:firstLine="0"/>
            </w:pPr>
            <w:r>
              <w:rPr>
                <w:sz w:val="22"/>
              </w:rPr>
              <w:t>I  understand  that  the  course  pacing  and  classroom  policies  are  subject  to</w:t>
            </w:r>
            <w:r w:rsidR="002F7E07">
              <w:rPr>
                <w:sz w:val="22"/>
              </w:rPr>
              <w:t xml:space="preserve">   change </w:t>
            </w:r>
            <w:r w:rsidR="002F7E07">
              <w:rPr>
                <w:sz w:val="22"/>
              </w:rPr>
              <w:t>at  any  time  based  on  teacher  discretion,  but  will  not  be  changed  without  notification</w:t>
            </w:r>
          </w:p>
        </w:tc>
        <w:tc>
          <w:tcPr>
            <w:tcW w:w="1483" w:type="dxa"/>
            <w:tcBorders>
              <w:top w:val="nil"/>
              <w:left w:val="nil"/>
              <w:bottom w:val="nil"/>
              <w:right w:val="nil"/>
            </w:tcBorders>
          </w:tcPr>
          <w:p w:rsidR="000B306C" w:rsidRDefault="008F3238">
            <w:pPr>
              <w:spacing w:after="0" w:line="259" w:lineRule="auto"/>
              <w:ind w:left="480" w:firstLine="0"/>
            </w:pPr>
            <w:r>
              <w:rPr>
                <w:b/>
              </w:rPr>
              <w:t xml:space="preserve">  </w:t>
            </w:r>
          </w:p>
          <w:p w:rsidR="000B306C" w:rsidRDefault="008F3238">
            <w:pPr>
              <w:spacing w:after="0" w:line="259" w:lineRule="auto"/>
              <w:ind w:left="0" w:firstLine="0"/>
            </w:pPr>
            <w:r>
              <w:rPr>
                <w:b/>
              </w:rPr>
              <w:t xml:space="preserve">________  </w:t>
            </w:r>
          </w:p>
        </w:tc>
        <w:tc>
          <w:tcPr>
            <w:tcW w:w="1240" w:type="dxa"/>
            <w:tcBorders>
              <w:top w:val="nil"/>
              <w:left w:val="nil"/>
              <w:bottom w:val="nil"/>
              <w:right w:val="nil"/>
            </w:tcBorders>
          </w:tcPr>
          <w:p w:rsidR="000B306C" w:rsidRDefault="008F3238">
            <w:pPr>
              <w:spacing w:after="0" w:line="259" w:lineRule="auto"/>
              <w:ind w:left="0" w:firstLine="0"/>
              <w:jc w:val="center"/>
            </w:pPr>
            <w:r>
              <w:rPr>
                <w:b/>
              </w:rPr>
              <w:t xml:space="preserve">  </w:t>
            </w:r>
          </w:p>
          <w:p w:rsidR="000B306C" w:rsidRDefault="008F3238">
            <w:pPr>
              <w:spacing w:after="0" w:line="259" w:lineRule="auto"/>
              <w:ind w:left="0" w:firstLine="0"/>
              <w:jc w:val="both"/>
            </w:pPr>
            <w:r>
              <w:rPr>
                <w:b/>
              </w:rPr>
              <w:t xml:space="preserve">________  </w:t>
            </w:r>
          </w:p>
        </w:tc>
      </w:tr>
      <w:tr w:rsidR="000B306C" w:rsidTr="002F7E07">
        <w:trPr>
          <w:trHeight w:val="1201"/>
        </w:trPr>
        <w:tc>
          <w:tcPr>
            <w:tcW w:w="8167" w:type="dxa"/>
            <w:tcBorders>
              <w:top w:val="nil"/>
              <w:left w:val="nil"/>
              <w:bottom w:val="nil"/>
              <w:right w:val="nil"/>
            </w:tcBorders>
          </w:tcPr>
          <w:p w:rsidR="000B306C" w:rsidRDefault="000B306C" w:rsidP="002F7E07">
            <w:pPr>
              <w:spacing w:after="5" w:line="241" w:lineRule="auto"/>
              <w:ind w:left="0" w:firstLine="0"/>
            </w:pPr>
          </w:p>
          <w:p w:rsidR="000B306C" w:rsidRDefault="008F3238">
            <w:pPr>
              <w:spacing w:after="0" w:line="259" w:lineRule="auto"/>
              <w:ind w:left="0" w:firstLine="0"/>
            </w:pPr>
            <w:r>
              <w:rPr>
                <w:sz w:val="22"/>
              </w:rPr>
              <w:t xml:space="preserve">I  understand  that  due  to  the  advanced  nature  of  this </w:t>
            </w:r>
            <w:r w:rsidR="002F7E07">
              <w:rPr>
                <w:sz w:val="22"/>
              </w:rPr>
              <w:t xml:space="preserve"> course,  some  materials  and </w:t>
            </w:r>
            <w:r w:rsidR="002F7E07">
              <w:rPr>
                <w:sz w:val="22"/>
              </w:rPr>
              <w:t xml:space="preserve">topics  will  be  mature  in  terms  of  violence,  language,  and  sexual  content  and  give  permission  for  these  materials  and  topics  to  be  studied  with  an  academic  approach.  </w:t>
            </w:r>
          </w:p>
        </w:tc>
        <w:tc>
          <w:tcPr>
            <w:tcW w:w="1483" w:type="dxa"/>
            <w:tcBorders>
              <w:top w:val="nil"/>
              <w:left w:val="nil"/>
              <w:bottom w:val="nil"/>
              <w:right w:val="nil"/>
            </w:tcBorders>
          </w:tcPr>
          <w:p w:rsidR="000B306C" w:rsidRDefault="008F3238">
            <w:pPr>
              <w:spacing w:after="0" w:line="259" w:lineRule="auto"/>
              <w:ind w:left="480" w:firstLine="0"/>
            </w:pPr>
            <w:r>
              <w:rPr>
                <w:b/>
              </w:rPr>
              <w:t xml:space="preserve">  </w:t>
            </w:r>
          </w:p>
          <w:p w:rsidR="000B306C" w:rsidRDefault="008F3238">
            <w:pPr>
              <w:spacing w:after="0" w:line="259" w:lineRule="auto"/>
              <w:ind w:left="0" w:firstLine="0"/>
            </w:pPr>
            <w:r>
              <w:rPr>
                <w:b/>
              </w:rPr>
              <w:t xml:space="preserve">________  </w:t>
            </w:r>
          </w:p>
        </w:tc>
        <w:tc>
          <w:tcPr>
            <w:tcW w:w="1240" w:type="dxa"/>
            <w:tcBorders>
              <w:top w:val="nil"/>
              <w:left w:val="nil"/>
              <w:bottom w:val="nil"/>
              <w:right w:val="nil"/>
            </w:tcBorders>
          </w:tcPr>
          <w:p w:rsidR="000B306C" w:rsidRDefault="008F3238">
            <w:pPr>
              <w:spacing w:after="0" w:line="259" w:lineRule="auto"/>
              <w:ind w:left="0" w:firstLine="0"/>
              <w:jc w:val="center"/>
            </w:pPr>
            <w:r>
              <w:rPr>
                <w:b/>
              </w:rPr>
              <w:t xml:space="preserve">  </w:t>
            </w:r>
          </w:p>
          <w:p w:rsidR="000B306C" w:rsidRDefault="008F3238">
            <w:pPr>
              <w:spacing w:after="0" w:line="259" w:lineRule="auto"/>
              <w:ind w:left="0" w:firstLine="0"/>
              <w:jc w:val="both"/>
            </w:pPr>
            <w:r>
              <w:rPr>
                <w:b/>
              </w:rPr>
              <w:t xml:space="preserve">________  </w:t>
            </w:r>
          </w:p>
        </w:tc>
      </w:tr>
      <w:tr w:rsidR="000B306C" w:rsidTr="002F7E07">
        <w:trPr>
          <w:trHeight w:val="890"/>
        </w:trPr>
        <w:tc>
          <w:tcPr>
            <w:tcW w:w="8167" w:type="dxa"/>
            <w:tcBorders>
              <w:top w:val="nil"/>
              <w:left w:val="nil"/>
              <w:bottom w:val="nil"/>
              <w:right w:val="nil"/>
            </w:tcBorders>
          </w:tcPr>
          <w:p w:rsidR="002F7E07" w:rsidRDefault="002F7E07" w:rsidP="002F7E07">
            <w:pPr>
              <w:spacing w:after="0" w:line="259" w:lineRule="auto"/>
              <w:ind w:left="0" w:firstLine="0"/>
              <w:rPr>
                <w:b/>
                <w:sz w:val="22"/>
              </w:rPr>
            </w:pPr>
          </w:p>
          <w:p w:rsidR="002F7E07" w:rsidRDefault="002F7E07" w:rsidP="002F7E07">
            <w:pPr>
              <w:spacing w:after="0" w:line="259" w:lineRule="auto"/>
              <w:ind w:left="0" w:firstLine="0"/>
              <w:rPr>
                <w:b/>
                <w:sz w:val="22"/>
              </w:rPr>
            </w:pPr>
          </w:p>
          <w:p w:rsidR="002F7E07" w:rsidRDefault="002F7E07" w:rsidP="002F7E07">
            <w:pPr>
              <w:spacing w:after="0" w:line="259" w:lineRule="auto"/>
              <w:ind w:left="0" w:firstLine="0"/>
              <w:rPr>
                <w:b/>
                <w:sz w:val="22"/>
              </w:rPr>
            </w:pPr>
          </w:p>
          <w:p w:rsidR="002F7E07" w:rsidRDefault="002F7E07" w:rsidP="002F7E07">
            <w:pPr>
              <w:spacing w:after="0" w:line="259" w:lineRule="auto"/>
              <w:ind w:left="0" w:firstLine="0"/>
              <w:rPr>
                <w:b/>
                <w:sz w:val="22"/>
              </w:rPr>
            </w:pPr>
          </w:p>
          <w:p w:rsidR="002F7E07" w:rsidRDefault="002F7E07" w:rsidP="002F7E07">
            <w:pPr>
              <w:spacing w:after="0" w:line="259" w:lineRule="auto"/>
              <w:ind w:left="0" w:firstLine="0"/>
              <w:rPr>
                <w:b/>
                <w:sz w:val="22"/>
              </w:rPr>
            </w:pPr>
          </w:p>
          <w:p w:rsidR="002F7E07" w:rsidRDefault="002F7E07" w:rsidP="002F7E07">
            <w:pPr>
              <w:spacing w:after="0" w:line="259" w:lineRule="auto"/>
              <w:ind w:left="0" w:firstLine="0"/>
              <w:rPr>
                <w:b/>
                <w:sz w:val="22"/>
              </w:rPr>
            </w:pPr>
          </w:p>
          <w:p w:rsidR="002F7E07" w:rsidRDefault="002F7E07" w:rsidP="002F7E07">
            <w:pPr>
              <w:spacing w:after="0" w:line="259" w:lineRule="auto"/>
              <w:ind w:left="0" w:firstLine="0"/>
              <w:rPr>
                <w:b/>
                <w:sz w:val="22"/>
              </w:rPr>
            </w:pPr>
          </w:p>
          <w:p w:rsidR="002F7E07" w:rsidRDefault="002F7E07" w:rsidP="002F7E07">
            <w:pPr>
              <w:spacing w:after="0" w:line="259" w:lineRule="auto"/>
              <w:ind w:left="0" w:firstLine="0"/>
              <w:rPr>
                <w:b/>
                <w:sz w:val="22"/>
              </w:rPr>
            </w:pPr>
          </w:p>
          <w:p w:rsidR="002F7E07" w:rsidRDefault="002F7E07" w:rsidP="002F7E07">
            <w:pPr>
              <w:spacing w:after="0" w:line="259" w:lineRule="auto"/>
              <w:ind w:left="0" w:firstLine="0"/>
              <w:rPr>
                <w:b/>
                <w:sz w:val="22"/>
              </w:rPr>
            </w:pPr>
          </w:p>
          <w:p w:rsidR="002F7E07" w:rsidRDefault="002F7E07" w:rsidP="002F7E07">
            <w:pPr>
              <w:spacing w:after="0" w:line="259" w:lineRule="auto"/>
              <w:ind w:left="0" w:firstLine="0"/>
              <w:rPr>
                <w:b/>
                <w:sz w:val="22"/>
              </w:rPr>
            </w:pPr>
          </w:p>
          <w:p w:rsidR="002F7E07" w:rsidRDefault="002F7E07" w:rsidP="002F7E07">
            <w:pPr>
              <w:spacing w:after="0" w:line="259" w:lineRule="auto"/>
              <w:ind w:left="0" w:firstLine="0"/>
              <w:rPr>
                <w:b/>
                <w:sz w:val="22"/>
              </w:rPr>
            </w:pPr>
          </w:p>
          <w:p w:rsidR="002F7E07" w:rsidRDefault="002F7E07" w:rsidP="002F7E07">
            <w:pPr>
              <w:spacing w:after="0" w:line="259" w:lineRule="auto"/>
              <w:ind w:left="0" w:firstLine="0"/>
            </w:pPr>
            <w:r>
              <w:rPr>
                <w:b/>
                <w:sz w:val="22"/>
              </w:rPr>
              <w:t xml:space="preserve">Student:  </w:t>
            </w:r>
          </w:p>
          <w:p w:rsidR="002F7E07" w:rsidRDefault="002F7E07" w:rsidP="002F7E07">
            <w:pPr>
              <w:spacing w:after="0" w:line="245" w:lineRule="auto"/>
              <w:ind w:left="-5"/>
            </w:pPr>
            <w:r>
              <w:rPr>
                <w:i/>
                <w:sz w:val="22"/>
              </w:rPr>
              <w:t xml:space="preserve">I  certify  that  I  have  read  the  course  syllabus  in  its  entirety  and  understand  the  expectations,  rules,  procedures,  and  policies.  I  agree  to  adhere  to  the  policies  and  expectations  described  within  the  syllabus.  </w:t>
            </w:r>
          </w:p>
          <w:p w:rsidR="000B306C" w:rsidRDefault="000B306C">
            <w:pPr>
              <w:spacing w:after="0" w:line="259" w:lineRule="auto"/>
              <w:ind w:left="0" w:firstLine="0"/>
            </w:pPr>
          </w:p>
        </w:tc>
        <w:tc>
          <w:tcPr>
            <w:tcW w:w="1483" w:type="dxa"/>
            <w:tcBorders>
              <w:top w:val="nil"/>
              <w:left w:val="nil"/>
              <w:bottom w:val="nil"/>
              <w:right w:val="nil"/>
            </w:tcBorders>
          </w:tcPr>
          <w:p w:rsidR="000B306C" w:rsidRDefault="008F3238">
            <w:pPr>
              <w:spacing w:after="0" w:line="259" w:lineRule="auto"/>
              <w:ind w:left="0" w:firstLine="0"/>
            </w:pPr>
            <w:r>
              <w:rPr>
                <w:b/>
              </w:rPr>
              <w:lastRenderedPageBreak/>
              <w:t xml:space="preserve">________  </w:t>
            </w:r>
          </w:p>
        </w:tc>
        <w:tc>
          <w:tcPr>
            <w:tcW w:w="1240" w:type="dxa"/>
            <w:tcBorders>
              <w:top w:val="nil"/>
              <w:left w:val="nil"/>
              <w:bottom w:val="nil"/>
              <w:right w:val="nil"/>
            </w:tcBorders>
          </w:tcPr>
          <w:p w:rsidR="000B306C" w:rsidRDefault="008F3238">
            <w:pPr>
              <w:spacing w:after="0" w:line="259" w:lineRule="auto"/>
              <w:ind w:left="0" w:firstLine="0"/>
              <w:jc w:val="both"/>
            </w:pPr>
            <w:r>
              <w:rPr>
                <w:b/>
              </w:rPr>
              <w:t xml:space="preserve">________  </w:t>
            </w:r>
          </w:p>
        </w:tc>
      </w:tr>
    </w:tbl>
    <w:p w:rsidR="002F7E07" w:rsidRDefault="002F7E07">
      <w:pPr>
        <w:pStyle w:val="Heading2"/>
        <w:ind w:left="-5"/>
      </w:pPr>
      <w:r>
        <w:lastRenderedPageBreak/>
        <w:t xml:space="preserve">________________________________________________________________________                  _________________    </w:t>
      </w:r>
    </w:p>
    <w:p w:rsidR="000B306C" w:rsidRDefault="008F3238">
      <w:pPr>
        <w:pStyle w:val="Heading2"/>
        <w:ind w:left="-5"/>
      </w:pPr>
      <w:r>
        <w:t xml:space="preserve"> (</w:t>
      </w:r>
      <w:r w:rsidR="0012646A">
        <w:t>Signature of Student</w: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(Date)  </w:t>
      </w:r>
    </w:p>
    <w:p w:rsidR="000B306C" w:rsidRDefault="008F3238">
      <w:pPr>
        <w:spacing w:after="0" w:line="259" w:lineRule="auto"/>
        <w:ind w:left="0" w:firstLine="0"/>
      </w:pPr>
      <w:r>
        <w:rPr>
          <w:b/>
          <w:sz w:val="22"/>
        </w:rPr>
        <w:t xml:space="preserve">  </w:t>
      </w:r>
    </w:p>
    <w:p w:rsidR="000B306C" w:rsidRDefault="008F3238">
      <w:pPr>
        <w:spacing w:after="0" w:line="259" w:lineRule="auto"/>
        <w:ind w:left="0" w:firstLine="0"/>
      </w:pPr>
      <w:r>
        <w:rPr>
          <w:b/>
          <w:sz w:val="22"/>
        </w:rPr>
        <w:t xml:space="preserve">  </w:t>
      </w:r>
    </w:p>
    <w:p w:rsidR="000B306C" w:rsidRDefault="008F3238">
      <w:pPr>
        <w:spacing w:after="2" w:line="259" w:lineRule="auto"/>
        <w:ind w:left="-5"/>
      </w:pPr>
      <w:r>
        <w:rPr>
          <w:b/>
          <w:sz w:val="22"/>
        </w:rPr>
        <w:t xml:space="preserve">Parent:  </w:t>
      </w:r>
    </w:p>
    <w:p w:rsidR="000B306C" w:rsidRDefault="008F3238">
      <w:pPr>
        <w:spacing w:after="0" w:line="245" w:lineRule="auto"/>
        <w:ind w:left="-5"/>
      </w:pPr>
      <w:r>
        <w:rPr>
          <w:i/>
          <w:sz w:val="22"/>
        </w:rPr>
        <w:t xml:space="preserve">I  certify  that  I  have  read  the  course  syllabus  in  its  entirety  and  understand  the  expectations,  rules,  procedures,  and  policies.  I  will  support  my  student  in  adhering  to  the  policies  and  expectations  described  within  the  syllabus.  </w:t>
      </w:r>
    </w:p>
    <w:p w:rsidR="000B306C" w:rsidRDefault="008F3238">
      <w:pPr>
        <w:spacing w:after="0" w:line="259" w:lineRule="auto"/>
        <w:ind w:left="0" w:firstLine="0"/>
      </w:pPr>
      <w:r>
        <w:rPr>
          <w:b/>
          <w:sz w:val="22"/>
        </w:rPr>
        <w:t xml:space="preserve">  </w:t>
      </w:r>
    </w:p>
    <w:p w:rsidR="000B306C" w:rsidRDefault="008F3238">
      <w:pPr>
        <w:pStyle w:val="Heading2"/>
        <w:ind w:left="-5"/>
      </w:pPr>
      <w:r>
        <w:t xml:space="preserve">____________________________________________________________________________       </w:t>
      </w:r>
      <w:r w:rsidR="002F7E07">
        <w:t>__________________</w:t>
      </w:r>
      <w:r>
        <w:t xml:space="preserve">         </w:t>
      </w:r>
      <w:r w:rsidR="0012646A">
        <w:t xml:space="preserve"> (Signature of Parent</w:t>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(Date)</w:t>
      </w:r>
      <w:r>
        <w:rPr>
          <w:b w:val="0"/>
        </w:rPr>
        <w:t xml:space="preserve">  </w:t>
      </w:r>
    </w:p>
    <w:sectPr w:rsidR="000B306C">
      <w:pgSz w:w="12240" w:h="15840"/>
      <w:pgMar w:top="718" w:right="670" w:bottom="874"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B3AD2"/>
    <w:multiLevelType w:val="hybridMultilevel"/>
    <w:tmpl w:val="815037DA"/>
    <w:lvl w:ilvl="0" w:tplc="FF90E180">
      <w:start w:val="1"/>
      <w:numFmt w:val="decimal"/>
      <w:lvlText w:val="%1."/>
      <w:lvlJc w:val="left"/>
      <w:pPr>
        <w:ind w:left="70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803AD41C">
      <w:start w:val="1"/>
      <w:numFmt w:val="lowerLetter"/>
      <w:lvlText w:val="%2."/>
      <w:lvlJc w:val="left"/>
      <w:pPr>
        <w:ind w:left="1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B1DE2912">
      <w:start w:val="1"/>
      <w:numFmt w:val="lowerRoman"/>
      <w:lvlText w:val="%3"/>
      <w:lvlJc w:val="left"/>
      <w:pPr>
        <w:ind w:left="21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EAF686F8">
      <w:start w:val="1"/>
      <w:numFmt w:val="decimal"/>
      <w:lvlText w:val="%4"/>
      <w:lvlJc w:val="left"/>
      <w:pPr>
        <w:ind w:left="28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6FF0D8D8">
      <w:start w:val="1"/>
      <w:numFmt w:val="lowerLetter"/>
      <w:lvlText w:val="%5"/>
      <w:lvlJc w:val="left"/>
      <w:pPr>
        <w:ind w:left="36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681EA502">
      <w:start w:val="1"/>
      <w:numFmt w:val="lowerRoman"/>
      <w:lvlText w:val="%6"/>
      <w:lvlJc w:val="left"/>
      <w:pPr>
        <w:ind w:left="43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AD5C3828">
      <w:start w:val="1"/>
      <w:numFmt w:val="decimal"/>
      <w:lvlText w:val="%7"/>
      <w:lvlJc w:val="left"/>
      <w:pPr>
        <w:ind w:left="50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BB32FBFE">
      <w:start w:val="1"/>
      <w:numFmt w:val="lowerLetter"/>
      <w:lvlText w:val="%8"/>
      <w:lvlJc w:val="left"/>
      <w:pPr>
        <w:ind w:left="57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00367C94">
      <w:start w:val="1"/>
      <w:numFmt w:val="lowerRoman"/>
      <w:lvlText w:val="%9"/>
      <w:lvlJc w:val="left"/>
      <w:pPr>
        <w:ind w:left="64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
    <w:nsid w:val="0EC1279F"/>
    <w:multiLevelType w:val="hybridMultilevel"/>
    <w:tmpl w:val="87CC27F8"/>
    <w:lvl w:ilvl="0" w:tplc="CB10CC4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A66863B0">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C100A6C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D2E1CA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601C953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D70045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C3EC4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5E0A410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5DC601F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nsid w:val="0F6669EF"/>
    <w:multiLevelType w:val="hybridMultilevel"/>
    <w:tmpl w:val="640E08BE"/>
    <w:lvl w:ilvl="0" w:tplc="DE8C26FA">
      <w:start w:val="1"/>
      <w:numFmt w:val="lowerLetter"/>
      <w:lvlText w:val="%1."/>
      <w:lvlJc w:val="left"/>
      <w:pPr>
        <w:ind w:left="1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ABEAA89E">
      <w:start w:val="1"/>
      <w:numFmt w:val="lowerLetter"/>
      <w:lvlText w:val="%2"/>
      <w:lvlJc w:val="left"/>
      <w:pPr>
        <w:ind w:left="21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308CDD4A">
      <w:start w:val="1"/>
      <w:numFmt w:val="lowerRoman"/>
      <w:lvlText w:val="%3"/>
      <w:lvlJc w:val="left"/>
      <w:pPr>
        <w:ind w:left="28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EEE68B5C">
      <w:start w:val="1"/>
      <w:numFmt w:val="decimal"/>
      <w:lvlText w:val="%4"/>
      <w:lvlJc w:val="left"/>
      <w:pPr>
        <w:ind w:left="36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B65683BA">
      <w:start w:val="1"/>
      <w:numFmt w:val="lowerLetter"/>
      <w:lvlText w:val="%5"/>
      <w:lvlJc w:val="left"/>
      <w:pPr>
        <w:ind w:left="43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16D8CF6A">
      <w:start w:val="1"/>
      <w:numFmt w:val="lowerRoman"/>
      <w:lvlText w:val="%6"/>
      <w:lvlJc w:val="left"/>
      <w:pPr>
        <w:ind w:left="50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CF626344">
      <w:start w:val="1"/>
      <w:numFmt w:val="decimal"/>
      <w:lvlText w:val="%7"/>
      <w:lvlJc w:val="left"/>
      <w:pPr>
        <w:ind w:left="57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B0147124">
      <w:start w:val="1"/>
      <w:numFmt w:val="lowerLetter"/>
      <w:lvlText w:val="%8"/>
      <w:lvlJc w:val="left"/>
      <w:pPr>
        <w:ind w:left="64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DDFE1D32">
      <w:start w:val="1"/>
      <w:numFmt w:val="lowerRoman"/>
      <w:lvlText w:val="%9"/>
      <w:lvlJc w:val="left"/>
      <w:pPr>
        <w:ind w:left="72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3">
    <w:nsid w:val="0F7D6BFB"/>
    <w:multiLevelType w:val="hybridMultilevel"/>
    <w:tmpl w:val="9A8EC110"/>
    <w:lvl w:ilvl="0" w:tplc="F36AC59A">
      <w:start w:val="1"/>
      <w:numFmt w:val="decimal"/>
      <w:lvlText w:val="%1."/>
      <w:lvlJc w:val="left"/>
      <w:pPr>
        <w:ind w:left="70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5CBCFAA6">
      <w:start w:val="1"/>
      <w:numFmt w:val="lowerLetter"/>
      <w:lvlText w:val="%2"/>
      <w:lvlJc w:val="left"/>
      <w:pPr>
        <w:ind w:left="1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4F9806F0">
      <w:start w:val="1"/>
      <w:numFmt w:val="lowerRoman"/>
      <w:lvlText w:val="%3"/>
      <w:lvlJc w:val="left"/>
      <w:pPr>
        <w:ind w:left="21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92681068">
      <w:start w:val="1"/>
      <w:numFmt w:val="decimal"/>
      <w:lvlText w:val="%4"/>
      <w:lvlJc w:val="left"/>
      <w:pPr>
        <w:ind w:left="28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C41AC4B2">
      <w:start w:val="1"/>
      <w:numFmt w:val="lowerLetter"/>
      <w:lvlText w:val="%5"/>
      <w:lvlJc w:val="left"/>
      <w:pPr>
        <w:ind w:left="36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845C348E">
      <w:start w:val="1"/>
      <w:numFmt w:val="lowerRoman"/>
      <w:lvlText w:val="%6"/>
      <w:lvlJc w:val="left"/>
      <w:pPr>
        <w:ind w:left="43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8902AB0A">
      <w:start w:val="1"/>
      <w:numFmt w:val="decimal"/>
      <w:lvlText w:val="%7"/>
      <w:lvlJc w:val="left"/>
      <w:pPr>
        <w:ind w:left="50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13C491D0">
      <w:start w:val="1"/>
      <w:numFmt w:val="lowerLetter"/>
      <w:lvlText w:val="%8"/>
      <w:lvlJc w:val="left"/>
      <w:pPr>
        <w:ind w:left="57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5588A6CE">
      <w:start w:val="1"/>
      <w:numFmt w:val="lowerRoman"/>
      <w:lvlText w:val="%9"/>
      <w:lvlJc w:val="left"/>
      <w:pPr>
        <w:ind w:left="64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4">
    <w:nsid w:val="26DC6F06"/>
    <w:multiLevelType w:val="hybridMultilevel"/>
    <w:tmpl w:val="0C66E1A2"/>
    <w:lvl w:ilvl="0" w:tplc="C2E8E238">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FFE85D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799E440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65C36A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F8EA53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8B3CFBE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E5207C9E">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A3C449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BFE2E23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nsid w:val="2A565EEE"/>
    <w:multiLevelType w:val="hybridMultilevel"/>
    <w:tmpl w:val="4C3E7C1C"/>
    <w:lvl w:ilvl="0" w:tplc="9B1A9A76">
      <w:start w:val="1"/>
      <w:numFmt w:val="decimal"/>
      <w:lvlText w:val="%1"/>
      <w:lvlJc w:val="left"/>
      <w:pPr>
        <w:ind w:left="3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20DE27E2">
      <w:start w:val="1"/>
      <w:numFmt w:val="lowerRoman"/>
      <w:lvlText w:val="%2."/>
      <w:lvlJc w:val="left"/>
      <w:pPr>
        <w:ind w:left="223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65C4874C">
      <w:start w:val="1"/>
      <w:numFmt w:val="lowerRoman"/>
      <w:lvlText w:val="%3"/>
      <w:lvlJc w:val="left"/>
      <w:pPr>
        <w:ind w:left="289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DF3C82F0">
      <w:start w:val="1"/>
      <w:numFmt w:val="decimal"/>
      <w:lvlText w:val="%4"/>
      <w:lvlJc w:val="left"/>
      <w:pPr>
        <w:ind w:left="361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CE924776">
      <w:start w:val="1"/>
      <w:numFmt w:val="lowerLetter"/>
      <w:lvlText w:val="%5"/>
      <w:lvlJc w:val="left"/>
      <w:pPr>
        <w:ind w:left="433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D068E424">
      <w:start w:val="1"/>
      <w:numFmt w:val="lowerRoman"/>
      <w:lvlText w:val="%6"/>
      <w:lvlJc w:val="left"/>
      <w:pPr>
        <w:ind w:left="505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DF925D48">
      <w:start w:val="1"/>
      <w:numFmt w:val="decimal"/>
      <w:lvlText w:val="%7"/>
      <w:lvlJc w:val="left"/>
      <w:pPr>
        <w:ind w:left="577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10EC7AA4">
      <w:start w:val="1"/>
      <w:numFmt w:val="lowerLetter"/>
      <w:lvlText w:val="%8"/>
      <w:lvlJc w:val="left"/>
      <w:pPr>
        <w:ind w:left="649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4578986A">
      <w:start w:val="1"/>
      <w:numFmt w:val="lowerRoman"/>
      <w:lvlText w:val="%9"/>
      <w:lvlJc w:val="left"/>
      <w:pPr>
        <w:ind w:left="721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6">
    <w:nsid w:val="43350F59"/>
    <w:multiLevelType w:val="hybridMultilevel"/>
    <w:tmpl w:val="EC922664"/>
    <w:lvl w:ilvl="0" w:tplc="2710D36E">
      <w:start w:val="1"/>
      <w:numFmt w:val="decimal"/>
      <w:lvlText w:val="%1."/>
      <w:lvlJc w:val="left"/>
      <w:pPr>
        <w:ind w:left="70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E1F2B2D6">
      <w:start w:val="1"/>
      <w:numFmt w:val="lowerLetter"/>
      <w:lvlText w:val="%2"/>
      <w:lvlJc w:val="left"/>
      <w:pPr>
        <w:ind w:left="1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37ECBDC0">
      <w:start w:val="1"/>
      <w:numFmt w:val="lowerRoman"/>
      <w:lvlText w:val="%3"/>
      <w:lvlJc w:val="left"/>
      <w:pPr>
        <w:ind w:left="21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0EAE72E6">
      <w:start w:val="1"/>
      <w:numFmt w:val="decimal"/>
      <w:lvlText w:val="%4"/>
      <w:lvlJc w:val="left"/>
      <w:pPr>
        <w:ind w:left="28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44E459F8">
      <w:start w:val="1"/>
      <w:numFmt w:val="lowerLetter"/>
      <w:lvlText w:val="%5"/>
      <w:lvlJc w:val="left"/>
      <w:pPr>
        <w:ind w:left="36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05829A26">
      <w:start w:val="1"/>
      <w:numFmt w:val="lowerRoman"/>
      <w:lvlText w:val="%6"/>
      <w:lvlJc w:val="left"/>
      <w:pPr>
        <w:ind w:left="43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2DEAEFC2">
      <w:start w:val="1"/>
      <w:numFmt w:val="decimal"/>
      <w:lvlText w:val="%7"/>
      <w:lvlJc w:val="left"/>
      <w:pPr>
        <w:ind w:left="50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7E0638AA">
      <w:start w:val="1"/>
      <w:numFmt w:val="lowerLetter"/>
      <w:lvlText w:val="%8"/>
      <w:lvlJc w:val="left"/>
      <w:pPr>
        <w:ind w:left="57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1D28FB44">
      <w:start w:val="1"/>
      <w:numFmt w:val="lowerRoman"/>
      <w:lvlText w:val="%9"/>
      <w:lvlJc w:val="left"/>
      <w:pPr>
        <w:ind w:left="64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7">
    <w:nsid w:val="46D76189"/>
    <w:multiLevelType w:val="hybridMultilevel"/>
    <w:tmpl w:val="38600D7E"/>
    <w:lvl w:ilvl="0" w:tplc="E904CF9A">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BF56D27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23DE857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248F54C">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52A58E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EA009254">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CBE1E5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32707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ECE4A04">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8">
    <w:nsid w:val="4EFC4F2D"/>
    <w:multiLevelType w:val="hybridMultilevel"/>
    <w:tmpl w:val="89BEDF84"/>
    <w:lvl w:ilvl="0" w:tplc="5608ED8C">
      <w:start w:val="1"/>
      <w:numFmt w:val="decimal"/>
      <w:lvlText w:val="%1."/>
      <w:lvlJc w:val="left"/>
      <w:pPr>
        <w:ind w:left="70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D034E3F0">
      <w:start w:val="1"/>
      <w:numFmt w:val="lowerLetter"/>
      <w:lvlText w:val="%2"/>
      <w:lvlJc w:val="left"/>
      <w:pPr>
        <w:ind w:left="1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F848A4BA">
      <w:start w:val="1"/>
      <w:numFmt w:val="lowerRoman"/>
      <w:lvlText w:val="%3"/>
      <w:lvlJc w:val="left"/>
      <w:pPr>
        <w:ind w:left="21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EEEEAF7E">
      <w:start w:val="1"/>
      <w:numFmt w:val="decimal"/>
      <w:lvlText w:val="%4"/>
      <w:lvlJc w:val="left"/>
      <w:pPr>
        <w:ind w:left="28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2A845BDA">
      <w:start w:val="1"/>
      <w:numFmt w:val="lowerLetter"/>
      <w:lvlText w:val="%5"/>
      <w:lvlJc w:val="left"/>
      <w:pPr>
        <w:ind w:left="36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4A840F62">
      <w:start w:val="1"/>
      <w:numFmt w:val="lowerRoman"/>
      <w:lvlText w:val="%6"/>
      <w:lvlJc w:val="left"/>
      <w:pPr>
        <w:ind w:left="43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A5BED3EA">
      <w:start w:val="1"/>
      <w:numFmt w:val="decimal"/>
      <w:lvlText w:val="%7"/>
      <w:lvlJc w:val="left"/>
      <w:pPr>
        <w:ind w:left="50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5A1EC1EA">
      <w:start w:val="1"/>
      <w:numFmt w:val="lowerLetter"/>
      <w:lvlText w:val="%8"/>
      <w:lvlJc w:val="left"/>
      <w:pPr>
        <w:ind w:left="57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D1FE8868">
      <w:start w:val="1"/>
      <w:numFmt w:val="lowerRoman"/>
      <w:lvlText w:val="%9"/>
      <w:lvlJc w:val="left"/>
      <w:pPr>
        <w:ind w:left="64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9">
    <w:nsid w:val="51F15EE7"/>
    <w:multiLevelType w:val="hybridMultilevel"/>
    <w:tmpl w:val="1638A228"/>
    <w:lvl w:ilvl="0" w:tplc="53788122">
      <w:start w:val="2"/>
      <w:numFmt w:val="decimal"/>
      <w:lvlText w:val="%1."/>
      <w:lvlJc w:val="left"/>
      <w:pPr>
        <w:ind w:left="720"/>
      </w:pPr>
      <w:rPr>
        <w:rFonts w:ascii="Palatino Linotype" w:eastAsia="Palatino Linotype" w:hAnsi="Palatino Linotype" w:cs="Palatino Linotype"/>
        <w:b/>
        <w:bCs/>
        <w:i w:val="0"/>
        <w:strike w:val="0"/>
        <w:dstrike w:val="0"/>
        <w:color w:val="000000"/>
        <w:sz w:val="24"/>
        <w:szCs w:val="24"/>
        <w:u w:val="none" w:color="000000"/>
        <w:bdr w:val="none" w:sz="0" w:space="0" w:color="auto"/>
        <w:shd w:val="clear" w:color="auto" w:fill="auto"/>
        <w:vertAlign w:val="baseline"/>
      </w:rPr>
    </w:lvl>
    <w:lvl w:ilvl="1" w:tplc="74FA10C2">
      <w:start w:val="1"/>
      <w:numFmt w:val="lowerLetter"/>
      <w:lvlText w:val="%2."/>
      <w:lvlJc w:val="left"/>
      <w:pPr>
        <w:ind w:left="1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45729F50">
      <w:start w:val="1"/>
      <w:numFmt w:val="lowerRoman"/>
      <w:lvlText w:val="%3."/>
      <w:lvlJc w:val="left"/>
      <w:pPr>
        <w:ind w:left="21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53B0D9BA">
      <w:start w:val="1"/>
      <w:numFmt w:val="decimal"/>
      <w:lvlText w:val="%4"/>
      <w:lvlJc w:val="left"/>
      <w:pPr>
        <w:ind w:left="293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5084284A">
      <w:start w:val="1"/>
      <w:numFmt w:val="lowerLetter"/>
      <w:lvlText w:val="%5"/>
      <w:lvlJc w:val="left"/>
      <w:pPr>
        <w:ind w:left="365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1DB63210">
      <w:start w:val="1"/>
      <w:numFmt w:val="lowerRoman"/>
      <w:lvlText w:val="%6"/>
      <w:lvlJc w:val="left"/>
      <w:pPr>
        <w:ind w:left="437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E78EF9E6">
      <w:start w:val="1"/>
      <w:numFmt w:val="decimal"/>
      <w:lvlText w:val="%7"/>
      <w:lvlJc w:val="left"/>
      <w:pPr>
        <w:ind w:left="509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75EC47DC">
      <w:start w:val="1"/>
      <w:numFmt w:val="lowerLetter"/>
      <w:lvlText w:val="%8"/>
      <w:lvlJc w:val="left"/>
      <w:pPr>
        <w:ind w:left="581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1098FBE4">
      <w:start w:val="1"/>
      <w:numFmt w:val="lowerRoman"/>
      <w:lvlText w:val="%9"/>
      <w:lvlJc w:val="left"/>
      <w:pPr>
        <w:ind w:left="653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0">
    <w:nsid w:val="55816E29"/>
    <w:multiLevelType w:val="hybridMultilevel"/>
    <w:tmpl w:val="C7746B7E"/>
    <w:lvl w:ilvl="0" w:tplc="575CC752">
      <w:start w:val="1"/>
      <w:numFmt w:val="decimal"/>
      <w:lvlText w:val="%1."/>
      <w:lvlJc w:val="left"/>
      <w:pPr>
        <w:ind w:left="70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4C6088D0">
      <w:start w:val="1"/>
      <w:numFmt w:val="lowerLetter"/>
      <w:lvlText w:val="%2"/>
      <w:lvlJc w:val="left"/>
      <w:pPr>
        <w:ind w:left="1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12F801D4">
      <w:start w:val="1"/>
      <w:numFmt w:val="lowerRoman"/>
      <w:lvlText w:val="%3"/>
      <w:lvlJc w:val="left"/>
      <w:pPr>
        <w:ind w:left="21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8D36D5EE">
      <w:start w:val="1"/>
      <w:numFmt w:val="decimal"/>
      <w:lvlText w:val="%4"/>
      <w:lvlJc w:val="left"/>
      <w:pPr>
        <w:ind w:left="28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A87E6AB8">
      <w:start w:val="1"/>
      <w:numFmt w:val="lowerLetter"/>
      <w:lvlText w:val="%5"/>
      <w:lvlJc w:val="left"/>
      <w:pPr>
        <w:ind w:left="36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932471B0">
      <w:start w:val="1"/>
      <w:numFmt w:val="lowerRoman"/>
      <w:lvlText w:val="%6"/>
      <w:lvlJc w:val="left"/>
      <w:pPr>
        <w:ind w:left="43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0748AFD2">
      <w:start w:val="1"/>
      <w:numFmt w:val="decimal"/>
      <w:lvlText w:val="%7"/>
      <w:lvlJc w:val="left"/>
      <w:pPr>
        <w:ind w:left="50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AE465D04">
      <w:start w:val="1"/>
      <w:numFmt w:val="lowerLetter"/>
      <w:lvlText w:val="%8"/>
      <w:lvlJc w:val="left"/>
      <w:pPr>
        <w:ind w:left="57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BA8E576E">
      <w:start w:val="1"/>
      <w:numFmt w:val="lowerRoman"/>
      <w:lvlText w:val="%9"/>
      <w:lvlJc w:val="left"/>
      <w:pPr>
        <w:ind w:left="64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1">
    <w:nsid w:val="55A25F30"/>
    <w:multiLevelType w:val="hybridMultilevel"/>
    <w:tmpl w:val="217021D6"/>
    <w:lvl w:ilvl="0" w:tplc="7D50FBB2">
      <w:start w:val="1"/>
      <w:numFmt w:val="lowerLetter"/>
      <w:lvlText w:val="%1."/>
      <w:lvlJc w:val="left"/>
      <w:pPr>
        <w:ind w:left="1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65BE86B6">
      <w:start w:val="2"/>
      <w:numFmt w:val="lowerRoman"/>
      <w:lvlText w:val="%2."/>
      <w:lvlJc w:val="left"/>
      <w:pPr>
        <w:ind w:left="223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6EF672FE">
      <w:start w:val="1"/>
      <w:numFmt w:val="lowerRoman"/>
      <w:lvlText w:val="%3"/>
      <w:lvlJc w:val="left"/>
      <w:pPr>
        <w:ind w:left="282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F02210F6">
      <w:start w:val="1"/>
      <w:numFmt w:val="decimal"/>
      <w:lvlText w:val="%4"/>
      <w:lvlJc w:val="left"/>
      <w:pPr>
        <w:ind w:left="354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243C99AC">
      <w:start w:val="1"/>
      <w:numFmt w:val="lowerLetter"/>
      <w:lvlText w:val="%5"/>
      <w:lvlJc w:val="left"/>
      <w:pPr>
        <w:ind w:left="426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F32C659A">
      <w:start w:val="1"/>
      <w:numFmt w:val="lowerRoman"/>
      <w:lvlText w:val="%6"/>
      <w:lvlJc w:val="left"/>
      <w:pPr>
        <w:ind w:left="498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52D07126">
      <w:start w:val="1"/>
      <w:numFmt w:val="decimal"/>
      <w:lvlText w:val="%7"/>
      <w:lvlJc w:val="left"/>
      <w:pPr>
        <w:ind w:left="570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2C04F194">
      <w:start w:val="1"/>
      <w:numFmt w:val="lowerLetter"/>
      <w:lvlText w:val="%8"/>
      <w:lvlJc w:val="left"/>
      <w:pPr>
        <w:ind w:left="642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7DC0A9D8">
      <w:start w:val="1"/>
      <w:numFmt w:val="lowerRoman"/>
      <w:lvlText w:val="%9"/>
      <w:lvlJc w:val="left"/>
      <w:pPr>
        <w:ind w:left="714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2">
    <w:nsid w:val="664C2ED1"/>
    <w:multiLevelType w:val="hybridMultilevel"/>
    <w:tmpl w:val="A6F0F7C8"/>
    <w:lvl w:ilvl="0" w:tplc="3ACE47DE">
      <w:start w:val="1"/>
      <w:numFmt w:val="decimal"/>
      <w:lvlText w:val="%1."/>
      <w:lvlJc w:val="left"/>
      <w:pPr>
        <w:ind w:left="705"/>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1" w:tplc="8A8EEBFE">
      <w:start w:val="1"/>
      <w:numFmt w:val="lowerLetter"/>
      <w:lvlText w:val="%2"/>
      <w:lvlJc w:val="left"/>
      <w:pPr>
        <w:ind w:left="14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2" w:tplc="264C9AD4">
      <w:start w:val="1"/>
      <w:numFmt w:val="lowerRoman"/>
      <w:lvlText w:val="%3"/>
      <w:lvlJc w:val="left"/>
      <w:pPr>
        <w:ind w:left="21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3" w:tplc="5D5E33F6">
      <w:start w:val="1"/>
      <w:numFmt w:val="decimal"/>
      <w:lvlText w:val="%4"/>
      <w:lvlJc w:val="left"/>
      <w:pPr>
        <w:ind w:left="28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4" w:tplc="E30E2D2A">
      <w:start w:val="1"/>
      <w:numFmt w:val="lowerLetter"/>
      <w:lvlText w:val="%5"/>
      <w:lvlJc w:val="left"/>
      <w:pPr>
        <w:ind w:left="360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5" w:tplc="2326CF58">
      <w:start w:val="1"/>
      <w:numFmt w:val="lowerRoman"/>
      <w:lvlText w:val="%6"/>
      <w:lvlJc w:val="left"/>
      <w:pPr>
        <w:ind w:left="432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6" w:tplc="E0047A08">
      <w:start w:val="1"/>
      <w:numFmt w:val="decimal"/>
      <w:lvlText w:val="%7"/>
      <w:lvlJc w:val="left"/>
      <w:pPr>
        <w:ind w:left="504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7" w:tplc="283E5E54">
      <w:start w:val="1"/>
      <w:numFmt w:val="lowerLetter"/>
      <w:lvlText w:val="%8"/>
      <w:lvlJc w:val="left"/>
      <w:pPr>
        <w:ind w:left="576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lvl w:ilvl="8" w:tplc="31667E8C">
      <w:start w:val="1"/>
      <w:numFmt w:val="lowerRoman"/>
      <w:lvlText w:val="%9"/>
      <w:lvlJc w:val="left"/>
      <w:pPr>
        <w:ind w:left="6480"/>
      </w:pPr>
      <w:rPr>
        <w:rFonts w:ascii="Palatino Linotype" w:eastAsia="Palatino Linotype" w:hAnsi="Palatino Linotype" w:cs="Palatino Linotype"/>
        <w:b w:val="0"/>
        <w:i w:val="0"/>
        <w:strike w:val="0"/>
        <w:dstrike w:val="0"/>
        <w:color w:val="000000"/>
        <w:sz w:val="24"/>
        <w:szCs w:val="24"/>
        <w:u w:val="none" w:color="000000"/>
        <w:bdr w:val="none" w:sz="0" w:space="0" w:color="auto"/>
        <w:shd w:val="clear" w:color="auto" w:fill="auto"/>
        <w:vertAlign w:val="baseline"/>
      </w:rPr>
    </w:lvl>
  </w:abstractNum>
  <w:abstractNum w:abstractNumId="13">
    <w:nsid w:val="6FE02D0B"/>
    <w:multiLevelType w:val="hybridMultilevel"/>
    <w:tmpl w:val="5A76DFF4"/>
    <w:lvl w:ilvl="0" w:tplc="1EBEC16C">
      <w:start w:val="1"/>
      <w:numFmt w:val="bullet"/>
      <w:lvlText w:val="•"/>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1EE2800">
      <w:start w:val="1"/>
      <w:numFmt w:val="bullet"/>
      <w:lvlText w:val="o"/>
      <w:lvlJc w:val="left"/>
      <w:pPr>
        <w:ind w:left="14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E5766AC8">
      <w:start w:val="1"/>
      <w:numFmt w:val="bullet"/>
      <w:lvlText w:val="▪"/>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11D8D696">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B72E0354">
      <w:start w:val="1"/>
      <w:numFmt w:val="bullet"/>
      <w:lvlText w:val="o"/>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04604FFE">
      <w:start w:val="1"/>
      <w:numFmt w:val="bullet"/>
      <w:lvlText w:val="▪"/>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29DA01B4">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A32E9F38">
      <w:start w:val="1"/>
      <w:numFmt w:val="bullet"/>
      <w:lvlText w:val="o"/>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B0620FA6">
      <w:start w:val="1"/>
      <w:numFmt w:val="bullet"/>
      <w:lvlText w:val="▪"/>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12"/>
  </w:num>
  <w:num w:numId="3">
    <w:abstractNumId w:val="4"/>
  </w:num>
  <w:num w:numId="4">
    <w:abstractNumId w:val="0"/>
  </w:num>
  <w:num w:numId="5">
    <w:abstractNumId w:val="10"/>
  </w:num>
  <w:num w:numId="6">
    <w:abstractNumId w:val="7"/>
  </w:num>
  <w:num w:numId="7">
    <w:abstractNumId w:val="13"/>
  </w:num>
  <w:num w:numId="8">
    <w:abstractNumId w:val="8"/>
  </w:num>
  <w:num w:numId="9">
    <w:abstractNumId w:val="6"/>
  </w:num>
  <w:num w:numId="10">
    <w:abstractNumId w:val="3"/>
  </w:num>
  <w:num w:numId="11">
    <w:abstractNumId w:val="11"/>
  </w:num>
  <w:num w:numId="12">
    <w:abstractNumId w:val="5"/>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306C"/>
    <w:rsid w:val="000B306C"/>
    <w:rsid w:val="000C636A"/>
    <w:rsid w:val="001018F8"/>
    <w:rsid w:val="0012646A"/>
    <w:rsid w:val="00285F4E"/>
    <w:rsid w:val="002F7E07"/>
    <w:rsid w:val="008F3238"/>
    <w:rsid w:val="00DF77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3091D3C-F0DD-492A-B048-9E0B6C644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6" w:line="249" w:lineRule="auto"/>
      <w:ind w:left="10" w:hanging="10"/>
    </w:pPr>
    <w:rPr>
      <w:rFonts w:ascii="Palatino Linotype" w:eastAsia="Palatino Linotype" w:hAnsi="Palatino Linotype" w:cs="Palatino Linotype"/>
      <w:color w:val="000000"/>
      <w:sz w:val="24"/>
    </w:rPr>
  </w:style>
  <w:style w:type="paragraph" w:styleId="Heading1">
    <w:name w:val="heading 1"/>
    <w:next w:val="Normal"/>
    <w:link w:val="Heading1Char"/>
    <w:uiPriority w:val="9"/>
    <w:unhideWhenUsed/>
    <w:qFormat/>
    <w:pPr>
      <w:keepNext/>
      <w:keepLines/>
      <w:spacing w:after="0"/>
      <w:ind w:left="10" w:right="51" w:hanging="10"/>
      <w:jc w:val="center"/>
      <w:outlineLvl w:val="0"/>
    </w:pPr>
    <w:rPr>
      <w:rFonts w:ascii="Palatino Linotype" w:eastAsia="Palatino Linotype" w:hAnsi="Palatino Linotype" w:cs="Palatino Linotype"/>
      <w:b/>
      <w:color w:val="000000"/>
      <w:sz w:val="32"/>
    </w:rPr>
  </w:style>
  <w:style w:type="paragraph" w:styleId="Heading2">
    <w:name w:val="heading 2"/>
    <w:next w:val="Normal"/>
    <w:link w:val="Heading2Char"/>
    <w:uiPriority w:val="9"/>
    <w:unhideWhenUsed/>
    <w:qFormat/>
    <w:pPr>
      <w:keepNext/>
      <w:keepLines/>
      <w:spacing w:after="2"/>
      <w:ind w:left="10" w:hanging="10"/>
      <w:outlineLvl w:val="1"/>
    </w:pPr>
    <w:rPr>
      <w:rFonts w:ascii="Palatino Linotype" w:eastAsia="Palatino Linotype" w:hAnsi="Palatino Linotype" w:cs="Palatino Linotype"/>
      <w:b/>
      <w:color w:val="000000"/>
    </w:rPr>
  </w:style>
  <w:style w:type="paragraph" w:styleId="Heading3">
    <w:name w:val="heading 3"/>
    <w:next w:val="Normal"/>
    <w:link w:val="Heading3Char"/>
    <w:uiPriority w:val="9"/>
    <w:unhideWhenUsed/>
    <w:qFormat/>
    <w:pPr>
      <w:keepNext/>
      <w:keepLines/>
      <w:spacing w:after="10" w:line="249" w:lineRule="auto"/>
      <w:ind w:left="10" w:hanging="10"/>
      <w:outlineLvl w:val="2"/>
    </w:pPr>
    <w:rPr>
      <w:rFonts w:ascii="Palatino Linotype" w:eastAsia="Palatino Linotype" w:hAnsi="Palatino Linotype" w:cs="Palatino Linotype"/>
      <w:b/>
      <w:color w:val="000000"/>
      <w:sz w:val="24"/>
    </w:rPr>
  </w:style>
  <w:style w:type="paragraph" w:styleId="Heading4">
    <w:name w:val="heading 4"/>
    <w:next w:val="Normal"/>
    <w:link w:val="Heading4Char"/>
    <w:uiPriority w:val="9"/>
    <w:unhideWhenUsed/>
    <w:qFormat/>
    <w:pPr>
      <w:keepNext/>
      <w:keepLines/>
      <w:spacing w:after="10" w:line="249" w:lineRule="auto"/>
      <w:ind w:left="10" w:hanging="10"/>
      <w:outlineLvl w:val="3"/>
    </w:pPr>
    <w:rPr>
      <w:rFonts w:ascii="Palatino Linotype" w:eastAsia="Palatino Linotype" w:hAnsi="Palatino Linotype" w:cs="Palatino Linotype"/>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Palatino Linotype" w:eastAsia="Palatino Linotype" w:hAnsi="Palatino Linotype" w:cs="Palatino Linotype"/>
      <w:b/>
      <w:color w:val="000000"/>
      <w:sz w:val="22"/>
    </w:rPr>
  </w:style>
  <w:style w:type="character" w:customStyle="1" w:styleId="Heading1Char">
    <w:name w:val="Heading 1 Char"/>
    <w:link w:val="Heading1"/>
    <w:rPr>
      <w:rFonts w:ascii="Palatino Linotype" w:eastAsia="Palatino Linotype" w:hAnsi="Palatino Linotype" w:cs="Palatino Linotype"/>
      <w:b/>
      <w:color w:val="000000"/>
      <w:sz w:val="32"/>
    </w:rPr>
  </w:style>
  <w:style w:type="character" w:customStyle="1" w:styleId="Heading3Char">
    <w:name w:val="Heading 3 Char"/>
    <w:link w:val="Heading3"/>
    <w:rPr>
      <w:rFonts w:ascii="Palatino Linotype" w:eastAsia="Palatino Linotype" w:hAnsi="Palatino Linotype" w:cs="Palatino Linotype"/>
      <w:b/>
      <w:color w:val="000000"/>
      <w:sz w:val="24"/>
    </w:rPr>
  </w:style>
  <w:style w:type="character" w:customStyle="1" w:styleId="Heading4Char">
    <w:name w:val="Heading 4 Char"/>
    <w:link w:val="Heading4"/>
    <w:rPr>
      <w:rFonts w:ascii="Palatino Linotype" w:eastAsia="Palatino Linotype" w:hAnsi="Palatino Linotype" w:cs="Palatino Linotype"/>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3575</Words>
  <Characters>20382</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Microsoft Word - AP Human Geography Syllabus Spring 2016- for students.docx</vt:lpstr>
    </vt:vector>
  </TitlesOfParts>
  <Company/>
  <LinksUpToDate>false</LinksUpToDate>
  <CharactersWithSpaces>23910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AP Human Geography Syllabus Spring 2016- for students.docx</dc:title>
  <dc:subject/>
  <dc:creator>CYNTHIA CUPP</dc:creator>
  <cp:keywords/>
  <cp:lastModifiedBy>CYNTHIA CUPP</cp:lastModifiedBy>
  <cp:revision>2</cp:revision>
  <dcterms:created xsi:type="dcterms:W3CDTF">2016-08-15T14:03:00Z</dcterms:created>
  <dcterms:modified xsi:type="dcterms:W3CDTF">2016-08-15T14:03:00Z</dcterms:modified>
</cp:coreProperties>
</file>